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B5624" w14:textId="10E472E0" w:rsidR="00512FBC" w:rsidRPr="00512FBC" w:rsidRDefault="00512FBC" w:rsidP="00512FBC">
      <w:pPr>
        <w:tabs>
          <w:tab w:val="right" w:pos="9720"/>
        </w:tabs>
        <w:overflowPunct/>
        <w:autoSpaceDE/>
        <w:autoSpaceDN/>
        <w:adjustRightInd/>
        <w:spacing w:after="120"/>
        <w:textAlignment w:val="auto"/>
        <w:outlineLvl w:val="0"/>
        <w:rPr>
          <w:rFonts w:ascii="Arial" w:hAnsi="Arial"/>
          <w:b/>
          <w:noProof/>
          <w:sz w:val="24"/>
        </w:rPr>
      </w:pPr>
      <w:r w:rsidRPr="00512FBC">
        <w:rPr>
          <w:rFonts w:ascii="Arial" w:hAnsi="Arial"/>
          <w:b/>
          <w:noProof/>
          <w:sz w:val="24"/>
        </w:rPr>
        <w:t>3GPP TSG-</w:t>
      </w:r>
      <w:r w:rsidRPr="00512FBC">
        <w:rPr>
          <w:rFonts w:ascii="Arial" w:hAnsi="Arial"/>
          <w:b/>
          <w:noProof/>
          <w:sz w:val="24"/>
        </w:rPr>
        <w:fldChar w:fldCharType="begin"/>
      </w:r>
      <w:r w:rsidRPr="00512FBC">
        <w:rPr>
          <w:rFonts w:ascii="Arial" w:hAnsi="Arial"/>
          <w:b/>
          <w:noProof/>
          <w:sz w:val="24"/>
        </w:rPr>
        <w:instrText>DOCPROPERTY  TSG/WGRef  \* MERGEFORMAT</w:instrText>
      </w:r>
      <w:r w:rsidRPr="00512FBC">
        <w:rPr>
          <w:rFonts w:ascii="Arial" w:hAnsi="Arial"/>
          <w:b/>
          <w:noProof/>
          <w:sz w:val="24"/>
        </w:rPr>
        <w:fldChar w:fldCharType="separate"/>
      </w:r>
      <w:r w:rsidRPr="00512FBC">
        <w:rPr>
          <w:rFonts w:ascii="Arial" w:hAnsi="Arial"/>
          <w:b/>
          <w:noProof/>
          <w:sz w:val="24"/>
        </w:rPr>
        <w:t>RAN2</w:t>
      </w:r>
      <w:r w:rsidRPr="00512FBC">
        <w:rPr>
          <w:rFonts w:ascii="Arial" w:hAnsi="Arial"/>
          <w:b/>
          <w:noProof/>
          <w:sz w:val="24"/>
        </w:rPr>
        <w:fldChar w:fldCharType="end"/>
      </w:r>
      <w:r w:rsidRPr="00512FBC">
        <w:rPr>
          <w:rFonts w:ascii="Arial" w:hAnsi="Arial"/>
          <w:b/>
          <w:noProof/>
          <w:sz w:val="24"/>
        </w:rPr>
        <w:t xml:space="preserve"> Meeting #1</w:t>
      </w:r>
      <w:r w:rsidR="00074A17">
        <w:rPr>
          <w:rFonts w:ascii="Arial" w:hAnsi="Arial"/>
          <w:b/>
          <w:noProof/>
          <w:sz w:val="24"/>
        </w:rPr>
        <w:t>30</w:t>
      </w:r>
      <w:r w:rsidRPr="00512FBC">
        <w:rPr>
          <w:rFonts w:ascii="Arial" w:hAnsi="Arial"/>
          <w:b/>
          <w:noProof/>
          <w:sz w:val="24"/>
        </w:rPr>
        <w:fldChar w:fldCharType="begin"/>
      </w:r>
      <w:r w:rsidRPr="00512FBC">
        <w:rPr>
          <w:rFonts w:ascii="Arial" w:hAnsi="Arial"/>
          <w:b/>
          <w:noProof/>
          <w:sz w:val="24"/>
        </w:rPr>
        <w:instrText>DOCPROPERTY  MtgTitle  \* MERGEFORMAT</w:instrText>
      </w:r>
      <w:r w:rsidRPr="00512FBC">
        <w:rPr>
          <w:rFonts w:ascii="Arial" w:hAnsi="Arial"/>
          <w:b/>
          <w:noProof/>
          <w:sz w:val="24"/>
        </w:rPr>
        <w:fldChar w:fldCharType="separate"/>
      </w:r>
      <w:r w:rsidRPr="00512FBC">
        <w:rPr>
          <w:rFonts w:ascii="Arial" w:hAnsi="Arial"/>
          <w:b/>
          <w:noProof/>
          <w:sz w:val="24"/>
        </w:rPr>
        <w:fldChar w:fldCharType="end"/>
      </w:r>
      <w:r w:rsidRPr="00512FBC">
        <w:rPr>
          <w:rFonts w:ascii="Arial" w:hAnsi="Arial"/>
          <w:b/>
          <w:noProof/>
          <w:sz w:val="24"/>
        </w:rPr>
        <w:tab/>
      </w:r>
      <w:r w:rsidR="003673CC" w:rsidRPr="003673CC">
        <w:rPr>
          <w:rFonts w:ascii="Arial" w:hAnsi="Arial"/>
          <w:b/>
          <w:i/>
          <w:iCs/>
          <w:noProof/>
          <w:sz w:val="24"/>
        </w:rPr>
        <w:t>R2-2504260</w:t>
      </w:r>
    </w:p>
    <w:p w14:paraId="2074780C" w14:textId="4CBDAE3C" w:rsidR="00A33C47" w:rsidRPr="001A1D19" w:rsidRDefault="00074A17" w:rsidP="001A1D19">
      <w:pPr>
        <w:tabs>
          <w:tab w:val="right" w:pos="9720"/>
        </w:tabs>
        <w:overflowPunct/>
        <w:autoSpaceDE/>
        <w:autoSpaceDN/>
        <w:adjustRightInd/>
        <w:spacing w:after="120"/>
        <w:textAlignment w:val="auto"/>
        <w:outlineLvl w:val="0"/>
        <w:rPr>
          <w:rFonts w:ascii="Arial" w:hAnsi="Arial"/>
          <w:b/>
          <w:noProof/>
          <w:sz w:val="24"/>
        </w:rPr>
      </w:pPr>
      <w:r>
        <w:rPr>
          <w:rFonts w:ascii="Arial" w:hAnsi="Arial"/>
          <w:b/>
          <w:noProof/>
          <w:sz w:val="24"/>
        </w:rPr>
        <w:t>Malta</w:t>
      </w:r>
      <w:r w:rsidR="001A1D19">
        <w:rPr>
          <w:rFonts w:ascii="Arial" w:hAnsi="Arial"/>
          <w:b/>
          <w:noProof/>
          <w:sz w:val="24"/>
        </w:rPr>
        <w:t xml:space="preserve">, </w:t>
      </w:r>
      <w:r>
        <w:rPr>
          <w:rFonts w:ascii="Arial" w:hAnsi="Arial"/>
          <w:b/>
          <w:noProof/>
          <w:sz w:val="24"/>
        </w:rPr>
        <w:t>May</w:t>
      </w:r>
      <w:r w:rsidR="001A1D19">
        <w:rPr>
          <w:rFonts w:ascii="Arial" w:hAnsi="Arial"/>
          <w:b/>
          <w:noProof/>
          <w:sz w:val="24"/>
        </w:rPr>
        <w:t xml:space="preserve"> </w:t>
      </w:r>
      <w:r>
        <w:rPr>
          <w:rFonts w:ascii="Arial" w:hAnsi="Arial"/>
          <w:b/>
          <w:noProof/>
          <w:sz w:val="24"/>
        </w:rPr>
        <w:t>19-23</w:t>
      </w:r>
      <w:r w:rsidR="001A1D19">
        <w:rPr>
          <w:rFonts w:ascii="Arial" w:hAnsi="Arial"/>
          <w:b/>
          <w:noProof/>
          <w:sz w:val="24"/>
        </w:rPr>
        <w:t>, 2025</w:t>
      </w:r>
      <w:r w:rsidR="00A33C47" w:rsidRPr="001A1D19">
        <w:rPr>
          <w:rFonts w:ascii="Arial" w:hAnsi="Arial"/>
          <w:b/>
          <w:noProof/>
          <w:sz w:val="24"/>
        </w:rPr>
        <w:tab/>
      </w:r>
    </w:p>
    <w:p w14:paraId="18D7BBC2" w14:textId="77777777" w:rsidR="001A1D19" w:rsidRPr="009C0B5A" w:rsidRDefault="001A1D19" w:rsidP="00075D96">
      <w:pPr>
        <w:spacing w:line="276" w:lineRule="auto"/>
        <w:rPr>
          <w:noProof/>
        </w:rPr>
      </w:pPr>
    </w:p>
    <w:p w14:paraId="3206D182" w14:textId="7B940C66" w:rsidR="004D238B" w:rsidRPr="002F6DA8" w:rsidRDefault="004D238B" w:rsidP="00075D96">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293AC4">
        <w:rPr>
          <w:rFonts w:ascii="Arial" w:hAnsi="Arial" w:cs="Arial"/>
          <w:sz w:val="24"/>
          <w:lang w:val="en-US"/>
        </w:rPr>
        <w:t>8.</w:t>
      </w:r>
      <w:r w:rsidR="00D131A9">
        <w:rPr>
          <w:rFonts w:ascii="Arial" w:hAnsi="Arial" w:cs="Arial"/>
          <w:sz w:val="24"/>
          <w:lang w:val="en-US"/>
        </w:rPr>
        <w:t>18</w:t>
      </w:r>
      <w:r w:rsidR="00293AC4">
        <w:rPr>
          <w:rFonts w:ascii="Arial" w:hAnsi="Arial" w:cs="Arial"/>
          <w:sz w:val="24"/>
          <w:lang w:val="en-US"/>
        </w:rPr>
        <w:t>.</w:t>
      </w:r>
      <w:r w:rsidR="00540FB8">
        <w:rPr>
          <w:rFonts w:ascii="Arial" w:hAnsi="Arial" w:cs="Arial"/>
          <w:sz w:val="24"/>
          <w:lang w:val="en-US"/>
        </w:rPr>
        <w:t>2</w:t>
      </w:r>
    </w:p>
    <w:p w14:paraId="3DFD35AA" w14:textId="4E3CCE8C" w:rsidR="002921D4" w:rsidRDefault="00A90B08" w:rsidP="00075D96">
      <w:pPr>
        <w:tabs>
          <w:tab w:val="left" w:pos="1985"/>
        </w:tabs>
        <w:spacing w:line="276" w:lineRule="auto"/>
        <w:jc w:val="both"/>
        <w:rPr>
          <w:rFonts w:ascii="Arial" w:hAnsi="Arial" w:cs="Arial"/>
          <w:sz w:val="24"/>
          <w:lang w:val="en-US"/>
        </w:rPr>
      </w:pPr>
      <w:r>
        <w:rPr>
          <w:rFonts w:ascii="Arial" w:hAnsi="Arial" w:cs="Arial"/>
          <w:b/>
          <w:bCs/>
          <w:sz w:val="24"/>
          <w:lang w:val="en-US"/>
        </w:rPr>
        <w:t>Work</w:t>
      </w:r>
      <w:r w:rsidR="002921D4">
        <w:rPr>
          <w:rFonts w:ascii="Arial" w:hAnsi="Arial" w:cs="Arial"/>
          <w:b/>
          <w:bCs/>
          <w:sz w:val="24"/>
          <w:lang w:val="en-US"/>
        </w:rPr>
        <w:t xml:space="preserve"> Item:</w:t>
      </w:r>
      <w:r w:rsidR="002921D4">
        <w:rPr>
          <w:rFonts w:ascii="Arial" w:hAnsi="Arial" w:cs="Arial"/>
          <w:sz w:val="24"/>
          <w:lang w:val="en-US"/>
        </w:rPr>
        <w:tab/>
      </w:r>
      <w:r w:rsidR="00074A17" w:rsidRPr="00074A17">
        <w:rPr>
          <w:rFonts w:ascii="Arial" w:hAnsi="Arial" w:cs="Arial"/>
          <w:sz w:val="24"/>
          <w:lang w:val="en-US"/>
        </w:rPr>
        <w:t>LTE_terr_bcast_Ph2</w:t>
      </w:r>
      <w:r w:rsidR="003673CC">
        <w:rPr>
          <w:rFonts w:ascii="Arial" w:hAnsi="Arial" w:cs="Arial"/>
          <w:sz w:val="24"/>
          <w:lang w:val="en-US"/>
        </w:rPr>
        <w:t>-Core</w:t>
      </w:r>
    </w:p>
    <w:p w14:paraId="4AA03D6B" w14:textId="254E41FA" w:rsidR="004D238B" w:rsidRPr="003639B5" w:rsidRDefault="004D238B" w:rsidP="00075D96">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r w:rsidR="00EC5565">
        <w:rPr>
          <w:rFonts w:ascii="Arial" w:hAnsi="Arial" w:cs="Arial"/>
          <w:sz w:val="24"/>
          <w:lang w:val="en-US"/>
        </w:rPr>
        <w:t>, EBU</w:t>
      </w:r>
    </w:p>
    <w:p w14:paraId="52F6778C" w14:textId="2E1FCF4B" w:rsidR="00317899" w:rsidRPr="002057AD" w:rsidRDefault="00317899" w:rsidP="003D7629">
      <w:pPr>
        <w:tabs>
          <w:tab w:val="left" w:pos="1985"/>
        </w:tabs>
        <w:spacing w:line="276" w:lineRule="auto"/>
        <w:ind w:left="1980" w:hanging="1980"/>
        <w:jc w:val="both"/>
        <w:rPr>
          <w:rFonts w:ascii="Arial" w:hAnsi="Arial" w:cs="Arial"/>
          <w:sz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EC5565" w:rsidRPr="002057AD">
        <w:rPr>
          <w:rFonts w:ascii="Arial" w:hAnsi="Arial" w:cs="Arial"/>
          <w:sz w:val="24"/>
          <w:lang w:val="en-US"/>
        </w:rPr>
        <w:t>RAN2 impacts</w:t>
      </w:r>
      <w:r w:rsidR="003906D7" w:rsidRPr="003906D7">
        <w:rPr>
          <w:rFonts w:ascii="Arial" w:hAnsi="Arial" w:cs="Arial"/>
          <w:sz w:val="24"/>
          <w:lang w:val="en-US"/>
        </w:rPr>
        <w:t xml:space="preserve"> to support time-frequency interleavers</w:t>
      </w:r>
      <w:r w:rsidR="00EC5565" w:rsidRPr="00EC5565">
        <w:rPr>
          <w:rFonts w:ascii="Arial" w:hAnsi="Arial" w:cs="Arial"/>
          <w:sz w:val="24"/>
          <w:lang w:val="en-US"/>
        </w:rPr>
        <w:t xml:space="preserve"> for LTE-based 5G Broadcast Phase 2</w:t>
      </w:r>
    </w:p>
    <w:p w14:paraId="545521D5" w14:textId="3FB0FEAC" w:rsidR="00317899" w:rsidRPr="003639B5" w:rsidRDefault="00317899" w:rsidP="00075D96">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075D96">
      <w:pPr>
        <w:spacing w:line="276" w:lineRule="auto"/>
        <w:jc w:val="both"/>
        <w:rPr>
          <w:sz w:val="24"/>
          <w:lang w:val="en-US"/>
        </w:rPr>
      </w:pPr>
    </w:p>
    <w:p w14:paraId="2DC1C44D" w14:textId="32206043" w:rsidR="003A1C6C" w:rsidRPr="008E45D6" w:rsidRDefault="005D0C5B" w:rsidP="00075D96">
      <w:pPr>
        <w:pStyle w:val="Heading1"/>
        <w:spacing w:line="276" w:lineRule="auto"/>
        <w:ind w:left="450"/>
      </w:pPr>
      <w:r>
        <w:t>Introduction</w:t>
      </w:r>
    </w:p>
    <w:p w14:paraId="1E1723C9" w14:textId="3F1AF9DC" w:rsidR="006656A2" w:rsidRDefault="002746EA" w:rsidP="0088782C">
      <w:pPr>
        <w:spacing w:line="276" w:lineRule="auto"/>
      </w:pPr>
      <w:r>
        <w:t>RAN</w:t>
      </w:r>
      <w:r w:rsidR="00B30DC3">
        <w:t>-</w:t>
      </w:r>
      <w:r>
        <w:t xml:space="preserve">approved </w:t>
      </w:r>
      <w:r w:rsidR="00615498">
        <w:t>W</w:t>
      </w:r>
      <w:r>
        <w:t>I</w:t>
      </w:r>
      <w:r w:rsidR="00B30DC3">
        <w:t xml:space="preserve"> description</w:t>
      </w:r>
      <w:r>
        <w:t xml:space="preserve"> for </w:t>
      </w:r>
      <w:r w:rsidR="00B30DC3">
        <w:t>LTE-based 5G Broadcast Phase 2 is given in</w:t>
      </w:r>
      <w:r w:rsidR="00014A76">
        <w:t xml:space="preserve"> [1]. </w:t>
      </w:r>
      <w:r w:rsidR="0088782C">
        <w:t>The objective is to specify time-frequency interleavers for MBMS-dedicated cells</w:t>
      </w:r>
      <w:r w:rsidR="002D3B86">
        <w:t>.</w:t>
      </w:r>
      <w:r w:rsidR="0088782C">
        <w:t xml:space="preserve"> </w:t>
      </w:r>
      <w:r w:rsidR="002D3B86">
        <w:t xml:space="preserve">RAN1 has made several agreements and now RAN2 should discuss about the signalling impacts to support the </w:t>
      </w:r>
      <w:r w:rsidR="00210D1D">
        <w:t xml:space="preserve">feature. </w:t>
      </w:r>
    </w:p>
    <w:p w14:paraId="20A265B5" w14:textId="77777777" w:rsidR="00451BCC" w:rsidRPr="0021304A" w:rsidRDefault="00451BCC" w:rsidP="00075D96">
      <w:pPr>
        <w:spacing w:line="276" w:lineRule="auto"/>
        <w:rPr>
          <w:b/>
          <w:bCs/>
        </w:rPr>
      </w:pPr>
    </w:p>
    <w:p w14:paraId="70D202BB" w14:textId="5CA0D31B" w:rsidR="00DA7916" w:rsidRDefault="00C310B0" w:rsidP="00075D96">
      <w:pPr>
        <w:pStyle w:val="Heading1"/>
        <w:spacing w:line="276" w:lineRule="auto"/>
        <w:ind w:left="450"/>
      </w:pPr>
      <w:r>
        <w:t>Background</w:t>
      </w:r>
    </w:p>
    <w:p w14:paraId="2AE47172" w14:textId="65A867FE" w:rsidR="0084591A" w:rsidRDefault="000463FE" w:rsidP="00364723">
      <w:pPr>
        <w:pStyle w:val="Heading2"/>
        <w:ind w:left="540"/>
      </w:pPr>
      <w:r>
        <w:t>O</w:t>
      </w:r>
      <w:r w:rsidR="00785D09">
        <w:t>verview</w:t>
      </w:r>
    </w:p>
    <w:p w14:paraId="0F043F0F" w14:textId="5E45B611" w:rsidR="00BE431B" w:rsidRPr="00F9257B" w:rsidRDefault="00E43052" w:rsidP="00BE431B">
      <w:pPr>
        <w:overflowPunct/>
        <w:autoSpaceDE/>
        <w:autoSpaceDN/>
        <w:adjustRightInd/>
        <w:textAlignment w:val="auto"/>
        <w:rPr>
          <w:rFonts w:eastAsia="DengXian"/>
        </w:rPr>
      </w:pPr>
      <w:r>
        <w:t xml:space="preserve">The purpose </w:t>
      </w:r>
      <w:r w:rsidR="00364723">
        <w:t xml:space="preserve">time-interleaving </w:t>
      </w:r>
      <w:r>
        <w:t>is</w:t>
      </w:r>
      <w:r w:rsidR="00F9257B" w:rsidRPr="00F9257B">
        <w:t xml:space="preserve"> to interleave </w:t>
      </w:r>
      <m:oMath>
        <m:r>
          <w:rPr>
            <w:rFonts w:ascii="Cambria Math" w:hAnsi="Cambria Math"/>
          </w:rPr>
          <m:t>M</m:t>
        </m:r>
      </m:oMath>
      <w:r w:rsidR="00F9257B" w:rsidRPr="00F9257B">
        <w:t xml:space="preserve"> Transport Blocks (TBs) together, in a uniform pattern, where each of these interleaved TBs (having their native TBS scaled by </w:t>
      </w:r>
      <m:oMath>
        <m:r>
          <w:rPr>
            <w:rFonts w:ascii="Cambria Math" w:hAnsi="Cambria Math"/>
          </w:rPr>
          <m:t>N</m:t>
        </m:r>
      </m:oMath>
      <w:r w:rsidR="00F9257B" w:rsidRPr="00F9257B">
        <w:t xml:space="preserve">) span </w:t>
      </w:r>
      <m:oMath>
        <m:r>
          <w:rPr>
            <w:rFonts w:ascii="Cambria Math" w:hAnsi="Cambria Math"/>
          </w:rPr>
          <m:t>N</m:t>
        </m:r>
      </m:oMath>
      <w:r w:rsidR="00F9257B" w:rsidRPr="00F9257B">
        <w:rPr>
          <w:rFonts w:eastAsia="DengXian"/>
        </w:rPr>
        <w:t xml:space="preserve"> equispaced (by </w:t>
      </w:r>
      <m:oMath>
        <m:r>
          <w:rPr>
            <w:rFonts w:ascii="Cambria Math" w:eastAsia="DengXian" w:hAnsi="Cambria Math"/>
          </w:rPr>
          <m:t>M</m:t>
        </m:r>
      </m:oMath>
      <w:r w:rsidR="00F9257B" w:rsidRPr="00F9257B">
        <w:rPr>
          <w:rFonts w:eastAsia="DengXian"/>
        </w:rPr>
        <w:t xml:space="preserve"> subframes) non-contiguous subframes. This is depicted in Fig. 1, where the subframe mapping for </w:t>
      </w:r>
      <m:oMath>
        <m:r>
          <w:rPr>
            <w:rFonts w:ascii="Cambria Math" w:eastAsia="DengXian" w:hAnsi="Cambria Math"/>
          </w:rPr>
          <m:t>T</m:t>
        </m:r>
        <m:sSub>
          <m:sSubPr>
            <m:ctrlPr>
              <w:rPr>
                <w:rFonts w:ascii="Cambria Math" w:eastAsia="DengXian" w:hAnsi="Cambria Math"/>
                <w:i/>
              </w:rPr>
            </m:ctrlPr>
          </m:sSubPr>
          <m:e>
            <m:r>
              <w:rPr>
                <w:rFonts w:ascii="Cambria Math" w:eastAsia="DengXian" w:hAnsi="Cambria Math"/>
              </w:rPr>
              <m:t>B</m:t>
            </m:r>
          </m:e>
          <m:sub>
            <m:r>
              <w:rPr>
                <w:rFonts w:ascii="Cambria Math" w:eastAsia="DengXian" w:hAnsi="Cambria Math"/>
              </w:rPr>
              <m:t>i</m:t>
            </m:r>
          </m:sub>
        </m:sSub>
      </m:oMath>
      <w:r w:rsidR="00F9257B" w:rsidRPr="00F9257B">
        <w:rPr>
          <w:rFonts w:eastAsia="DengXian"/>
        </w:rPr>
        <w:t xml:space="preserve"> is highlighted in red. As a </w:t>
      </w:r>
      <w:r w:rsidR="008074FC">
        <w:rPr>
          <w:rFonts w:eastAsia="DengXian"/>
        </w:rPr>
        <w:t xml:space="preserve">result, two parameters </w:t>
      </w:r>
      <m:oMath>
        <m:r>
          <w:rPr>
            <w:rFonts w:ascii="Cambria Math" w:eastAsia="DengXian" w:hAnsi="Cambria Math"/>
          </w:rPr>
          <m:t>N</m:t>
        </m:r>
      </m:oMath>
      <w:r w:rsidR="00F9257B" w:rsidRPr="00F9257B">
        <w:rPr>
          <w:rFonts w:eastAsia="DengXian"/>
        </w:rPr>
        <w:t xml:space="preserve"> and </w:t>
      </w:r>
      <m:oMath>
        <m:r>
          <w:rPr>
            <w:rFonts w:ascii="Cambria Math" w:eastAsia="DengXian" w:hAnsi="Cambria Math"/>
          </w:rPr>
          <m:t>M</m:t>
        </m:r>
      </m:oMath>
      <w:r w:rsidR="00F76F4E">
        <w:rPr>
          <w:rFonts w:eastAsia="DengXian"/>
        </w:rPr>
        <w:t xml:space="preserve"> are the main parameters forming the </w:t>
      </w:r>
      <m:oMath>
        <m:r>
          <w:rPr>
            <w:rFonts w:ascii="Cambria Math" w:eastAsia="DengXian" w:hAnsi="Cambria Math"/>
          </w:rPr>
          <m:t>M×N</m:t>
        </m:r>
      </m:oMath>
      <w:r w:rsidR="00F9257B" w:rsidRPr="00F9257B">
        <w:rPr>
          <w:rFonts w:eastAsia="DengXian"/>
        </w:rPr>
        <w:t xml:space="preserve"> subframes basic unit of time interleaving.</w:t>
      </w:r>
      <w:r w:rsidR="00BE431B">
        <w:rPr>
          <w:rFonts w:eastAsia="DengXian"/>
        </w:rPr>
        <w:t xml:space="preserve"> Consequently</w:t>
      </w:r>
      <w:r w:rsidR="00BE431B" w:rsidRPr="00F9257B">
        <w:rPr>
          <w:rFonts w:eastAsia="DengXian"/>
        </w:rPr>
        <w:t>, the two parameters</w:t>
      </w:r>
      <w:r w:rsidR="00BE431B">
        <w:rPr>
          <w:rFonts w:eastAsia="DengXian"/>
        </w:rPr>
        <w:t xml:space="preserve"> (</w:t>
      </w:r>
      <m:oMath>
        <m:r>
          <w:rPr>
            <w:rFonts w:ascii="Cambria Math" w:eastAsia="DengXian" w:hAnsi="Cambria Math"/>
          </w:rPr>
          <m:t>N</m:t>
        </m:r>
      </m:oMath>
      <w:r w:rsidR="00BE431B" w:rsidRPr="00F9257B">
        <w:rPr>
          <w:rFonts w:eastAsia="DengXian"/>
        </w:rPr>
        <w:t xml:space="preserve"> and </w:t>
      </w:r>
      <m:oMath>
        <m:r>
          <w:rPr>
            <w:rFonts w:ascii="Cambria Math" w:eastAsia="DengXian" w:hAnsi="Cambria Math"/>
          </w:rPr>
          <m:t>M</m:t>
        </m:r>
      </m:oMath>
      <w:r w:rsidR="00BE431B">
        <w:rPr>
          <w:rFonts w:eastAsia="DengXian"/>
        </w:rPr>
        <w:t xml:space="preserve">) </w:t>
      </w:r>
      <w:r w:rsidR="00BE431B" w:rsidRPr="00F9257B">
        <w:rPr>
          <w:rFonts w:eastAsia="DengXian"/>
        </w:rPr>
        <w:t>determine a host of associated quantities that are pertinent to the specification of time interleaving</w:t>
      </w:r>
      <w:r w:rsidR="00BE431B">
        <w:rPr>
          <w:rFonts w:eastAsia="DengXian"/>
        </w:rPr>
        <w:t>.</w:t>
      </w:r>
    </w:p>
    <w:p w14:paraId="1A09E757" w14:textId="30F3CBF6" w:rsidR="00F9257B" w:rsidRPr="00F9257B" w:rsidRDefault="00F9257B" w:rsidP="00F9257B">
      <w:pPr>
        <w:overflowPunct/>
        <w:autoSpaceDE/>
        <w:autoSpaceDN/>
        <w:adjustRightInd/>
        <w:textAlignment w:val="auto"/>
        <w:rPr>
          <w:rFonts w:eastAsia="DengXian"/>
        </w:rPr>
      </w:pPr>
    </w:p>
    <w:p w14:paraId="08FCC1A3" w14:textId="77777777" w:rsidR="00F9257B" w:rsidRPr="00F9257B" w:rsidRDefault="00F9257B" w:rsidP="00F9257B">
      <w:pPr>
        <w:keepNext/>
        <w:overflowPunct/>
        <w:autoSpaceDE/>
        <w:autoSpaceDN/>
        <w:adjustRightInd/>
        <w:jc w:val="center"/>
        <w:textAlignment w:val="auto"/>
      </w:pPr>
      <w:r w:rsidRPr="00F9257B">
        <w:rPr>
          <w:b/>
          <w:bCs/>
          <w:noProof/>
        </w:rPr>
        <w:drawing>
          <wp:inline distT="0" distB="0" distL="0" distR="0" wp14:anchorId="71ECA8C6" wp14:editId="1F13B495">
            <wp:extent cx="4045220" cy="2918585"/>
            <wp:effectExtent l="0" t="0" r="0" b="0"/>
            <wp:docPr id="1975213048" name="Picture 1" descr="A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213048" name="Picture 1" descr="A screen shot of a dia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68627" cy="2935473"/>
                    </a:xfrm>
                    <a:prstGeom prst="rect">
                      <a:avLst/>
                    </a:prstGeom>
                    <a:noFill/>
                  </pic:spPr>
                </pic:pic>
              </a:graphicData>
            </a:graphic>
          </wp:inline>
        </w:drawing>
      </w:r>
    </w:p>
    <w:p w14:paraId="639D3333" w14:textId="77777777" w:rsidR="00F9257B" w:rsidRPr="00F9257B" w:rsidRDefault="00F9257B" w:rsidP="00F9257B">
      <w:pPr>
        <w:spacing w:before="120" w:after="120"/>
        <w:jc w:val="center"/>
        <w:rPr>
          <w:rFonts w:eastAsia="DengXian"/>
          <w:b/>
          <w:bCs/>
          <w:lang w:val="en-US"/>
        </w:rPr>
      </w:pPr>
      <w:r w:rsidRPr="00F9257B">
        <w:rPr>
          <w:rFonts w:eastAsia="SimSun"/>
          <w:b/>
          <w:bCs/>
          <w:lang w:val="en-US"/>
        </w:rPr>
        <w:t xml:space="preserve">Figure </w:t>
      </w:r>
      <w:r w:rsidRPr="00F9257B">
        <w:rPr>
          <w:rFonts w:eastAsia="SimSun"/>
          <w:b/>
          <w:bCs/>
          <w:lang w:val="en-US"/>
        </w:rPr>
        <w:fldChar w:fldCharType="begin"/>
      </w:r>
      <w:r w:rsidRPr="00F9257B">
        <w:rPr>
          <w:rFonts w:eastAsia="SimSun"/>
          <w:b/>
          <w:bCs/>
          <w:lang w:val="en-US"/>
        </w:rPr>
        <w:instrText>SEQ Figure \* ARABIC</w:instrText>
      </w:r>
      <w:r w:rsidRPr="00F9257B">
        <w:rPr>
          <w:rFonts w:eastAsia="SimSun"/>
          <w:b/>
          <w:bCs/>
          <w:lang w:val="en-US"/>
        </w:rPr>
        <w:fldChar w:fldCharType="separate"/>
      </w:r>
      <w:r w:rsidRPr="00F9257B">
        <w:rPr>
          <w:rFonts w:eastAsia="SimSun"/>
          <w:b/>
          <w:bCs/>
          <w:noProof/>
          <w:lang w:val="en-US"/>
        </w:rPr>
        <w:t>1</w:t>
      </w:r>
      <w:r w:rsidRPr="00F9257B">
        <w:rPr>
          <w:rFonts w:eastAsia="SimSun"/>
          <w:b/>
          <w:bCs/>
          <w:lang w:val="en-US"/>
        </w:rPr>
        <w:fldChar w:fldCharType="end"/>
      </w:r>
      <w:r w:rsidRPr="00F9257B">
        <w:rPr>
          <w:rFonts w:eastAsia="SimSun"/>
          <w:b/>
          <w:bCs/>
          <w:lang w:val="en-US"/>
        </w:rPr>
        <w:t>: Subframe mapping of TBs for time interleaved PMCH transmission.</w:t>
      </w:r>
    </w:p>
    <w:p w14:paraId="44114051" w14:textId="562D119F" w:rsidR="008B2DCA" w:rsidRDefault="008B2DCA" w:rsidP="008B2DCA">
      <w:pPr>
        <w:spacing w:line="276" w:lineRule="auto"/>
        <w:rPr>
          <w:rFonts w:eastAsia="DengXian"/>
        </w:rPr>
      </w:pPr>
    </w:p>
    <w:p w14:paraId="4CAEA77C" w14:textId="32469B85" w:rsidR="009B182E" w:rsidRDefault="00186581" w:rsidP="008B2DCA">
      <w:pPr>
        <w:spacing w:line="276" w:lineRule="auto"/>
        <w:rPr>
          <w:rFonts w:eastAsia="DengXian"/>
        </w:rPr>
      </w:pPr>
      <w:r>
        <w:rPr>
          <w:rFonts w:eastAsia="DengXian"/>
        </w:rPr>
        <w:t>The above is reflected by the following RAN1#120 agreement:</w:t>
      </w:r>
    </w:p>
    <w:tbl>
      <w:tblPr>
        <w:tblStyle w:val="TableGrid"/>
        <w:tblW w:w="0" w:type="auto"/>
        <w:tblLook w:val="04A0" w:firstRow="1" w:lastRow="0" w:firstColumn="1" w:lastColumn="0" w:noHBand="0" w:noVBand="1"/>
      </w:tblPr>
      <w:tblGrid>
        <w:gridCol w:w="9350"/>
      </w:tblGrid>
      <w:tr w:rsidR="0087692D" w14:paraId="68CA571E" w14:textId="77777777" w:rsidTr="0087692D">
        <w:tc>
          <w:tcPr>
            <w:tcW w:w="9350" w:type="dxa"/>
          </w:tcPr>
          <w:p w14:paraId="301D260F" w14:textId="77777777" w:rsidR="0087692D" w:rsidRDefault="0087692D" w:rsidP="0087692D">
            <w:pPr>
              <w:overflowPunct/>
              <w:autoSpaceDE/>
              <w:autoSpaceDN/>
              <w:adjustRightInd/>
              <w:spacing w:after="0"/>
              <w:textAlignment w:val="auto"/>
              <w:rPr>
                <w:rFonts w:eastAsia="Batang"/>
                <w:bCs/>
                <w:highlight w:val="green"/>
                <w:lang w:eastAsia="zh-CN"/>
              </w:rPr>
            </w:pPr>
          </w:p>
          <w:p w14:paraId="4C02636E" w14:textId="0F40482A" w:rsidR="0087692D" w:rsidRPr="00765D16" w:rsidRDefault="0087692D" w:rsidP="0087692D">
            <w:pPr>
              <w:overflowPunct/>
              <w:autoSpaceDE/>
              <w:autoSpaceDN/>
              <w:adjustRightInd/>
              <w:spacing w:after="0"/>
              <w:textAlignment w:val="auto"/>
              <w:rPr>
                <w:rFonts w:eastAsia="Batang"/>
                <w:bCs/>
                <w:lang w:eastAsia="zh-CN"/>
              </w:rPr>
            </w:pPr>
            <w:r w:rsidRPr="00765D16">
              <w:rPr>
                <w:rFonts w:eastAsia="Batang"/>
                <w:bCs/>
                <w:highlight w:val="green"/>
                <w:lang w:eastAsia="zh-CN"/>
              </w:rPr>
              <w:t>Agreement</w:t>
            </w:r>
          </w:p>
          <w:p w14:paraId="12AD60E2" w14:textId="77777777" w:rsidR="0087692D" w:rsidRPr="00765D16" w:rsidRDefault="0087692D" w:rsidP="0087692D">
            <w:pPr>
              <w:overflowPunct/>
              <w:autoSpaceDE/>
              <w:autoSpaceDN/>
              <w:adjustRightInd/>
              <w:spacing w:after="0"/>
              <w:textAlignment w:val="auto"/>
              <w:rPr>
                <w:rFonts w:eastAsia="Batang"/>
                <w:bCs/>
              </w:rPr>
            </w:pPr>
            <w:r w:rsidRPr="00765D16">
              <w:rPr>
                <w:rFonts w:eastAsia="Batang"/>
                <w:bCs/>
              </w:rPr>
              <w:t>The basic transmission pattern of PMCH with time interleaving consists of a set of (M x N) consecutive MBSFN subframes, excluding MCCH and MSI, where two transmissions of the same TB are separated by (M-1) MBSFN subframes, excluding MCCH and MSI.</w:t>
            </w:r>
          </w:p>
          <w:p w14:paraId="2591E351" w14:textId="77777777" w:rsidR="0087692D" w:rsidRDefault="0087692D" w:rsidP="0087692D">
            <w:pPr>
              <w:overflowPunct/>
              <w:autoSpaceDE/>
              <w:autoSpaceDN/>
              <w:adjustRightInd/>
              <w:spacing w:after="0"/>
              <w:textAlignment w:val="auto"/>
              <w:rPr>
                <w:rFonts w:eastAsia="DengXian"/>
              </w:rPr>
            </w:pPr>
          </w:p>
        </w:tc>
      </w:tr>
    </w:tbl>
    <w:p w14:paraId="74CCEE54" w14:textId="77777777" w:rsidR="0087692D" w:rsidRDefault="0087692D" w:rsidP="008B2DCA">
      <w:pPr>
        <w:spacing w:line="276" w:lineRule="auto"/>
        <w:rPr>
          <w:rFonts w:eastAsia="DengXian"/>
        </w:rPr>
      </w:pPr>
    </w:p>
    <w:p w14:paraId="385E36F3" w14:textId="77777777" w:rsidR="0087692D" w:rsidRDefault="0087692D" w:rsidP="0087692D">
      <w:pPr>
        <w:spacing w:line="276" w:lineRule="auto"/>
        <w:rPr>
          <w:rFonts w:eastAsia="DengXian"/>
        </w:rPr>
      </w:pPr>
      <w:r>
        <w:rPr>
          <w:rFonts w:eastAsia="DengXian"/>
        </w:rPr>
        <w:t>Further, RAN1#120b agreed the following:</w:t>
      </w:r>
    </w:p>
    <w:tbl>
      <w:tblPr>
        <w:tblStyle w:val="TableGrid"/>
        <w:tblW w:w="0" w:type="auto"/>
        <w:tblLook w:val="04A0" w:firstRow="1" w:lastRow="0" w:firstColumn="1" w:lastColumn="0" w:noHBand="0" w:noVBand="1"/>
      </w:tblPr>
      <w:tblGrid>
        <w:gridCol w:w="9350"/>
      </w:tblGrid>
      <w:tr w:rsidR="0087692D" w14:paraId="55AD0941" w14:textId="77777777" w:rsidTr="0087692D">
        <w:tc>
          <w:tcPr>
            <w:tcW w:w="9350" w:type="dxa"/>
          </w:tcPr>
          <w:p w14:paraId="234E12CD" w14:textId="77777777" w:rsidR="0087692D" w:rsidRDefault="0087692D" w:rsidP="0087692D">
            <w:pPr>
              <w:overflowPunct/>
              <w:autoSpaceDE/>
              <w:autoSpaceDN/>
              <w:adjustRightInd/>
              <w:spacing w:after="0"/>
              <w:textAlignment w:val="auto"/>
              <w:rPr>
                <w:rFonts w:ascii="Times" w:eastAsia="Batang" w:hAnsi="Times"/>
                <w:szCs w:val="24"/>
                <w:highlight w:val="green"/>
                <w:lang w:val="en-US"/>
              </w:rPr>
            </w:pPr>
          </w:p>
          <w:p w14:paraId="3B8C0EBA" w14:textId="5589D21A" w:rsidR="0087692D" w:rsidRPr="008B5E7F" w:rsidRDefault="0087692D" w:rsidP="0087692D">
            <w:pPr>
              <w:overflowPunct/>
              <w:autoSpaceDE/>
              <w:autoSpaceDN/>
              <w:adjustRightInd/>
              <w:spacing w:after="0"/>
              <w:textAlignment w:val="auto"/>
              <w:rPr>
                <w:rFonts w:ascii="Times" w:eastAsia="Batang" w:hAnsi="Times"/>
                <w:i/>
                <w:szCs w:val="24"/>
                <w:lang w:val="en-US" w:eastAsia="zh-CN"/>
              </w:rPr>
            </w:pPr>
            <w:r w:rsidRPr="008B5E7F">
              <w:rPr>
                <w:rFonts w:ascii="Times" w:eastAsia="Batang" w:hAnsi="Times"/>
                <w:szCs w:val="24"/>
                <w:highlight w:val="green"/>
                <w:lang w:val="en-US"/>
              </w:rPr>
              <w:t>Agreement</w:t>
            </w:r>
          </w:p>
          <w:p w14:paraId="071DB663" w14:textId="77777777" w:rsidR="0087692D" w:rsidRPr="008B5E7F" w:rsidRDefault="0087692D" w:rsidP="0087692D">
            <w:pPr>
              <w:overflowPunct/>
              <w:autoSpaceDE/>
              <w:autoSpaceDN/>
              <w:adjustRightInd/>
              <w:spacing w:after="0"/>
              <w:textAlignment w:val="auto"/>
              <w:rPr>
                <w:rFonts w:ascii="Times" w:eastAsia="Batang" w:hAnsi="Times"/>
                <w:szCs w:val="24"/>
                <w:lang w:eastAsia="zh-CN"/>
              </w:rPr>
            </w:pPr>
            <w:r w:rsidRPr="008B5E7F">
              <w:rPr>
                <w:rFonts w:ascii="Times" w:eastAsia="Batang" w:hAnsi="Times"/>
                <w:szCs w:val="24"/>
                <w:lang w:eastAsia="zh-CN"/>
              </w:rPr>
              <w:t>Support at least the following values of time interleaver depth:</w:t>
            </w:r>
          </w:p>
          <w:p w14:paraId="19EAAC04" w14:textId="77777777" w:rsidR="0087692D" w:rsidRPr="008B5E7F" w:rsidRDefault="0087692D" w:rsidP="0087692D">
            <w:pPr>
              <w:numPr>
                <w:ilvl w:val="0"/>
                <w:numId w:val="10"/>
              </w:numPr>
              <w:overflowPunct/>
              <w:autoSpaceDE/>
              <w:autoSpaceDN/>
              <w:adjustRightInd/>
              <w:spacing w:after="0"/>
              <w:contextualSpacing/>
              <w:textAlignment w:val="auto"/>
              <w:rPr>
                <w:rFonts w:ascii="Times" w:eastAsia="Malgun Gothic" w:hAnsi="Times"/>
                <w:bCs/>
                <w:szCs w:val="24"/>
                <w:lang w:eastAsia="zh-CN"/>
              </w:rPr>
            </w:pPr>
            <w:r w:rsidRPr="008B5E7F">
              <w:rPr>
                <w:rFonts w:ascii="Times" w:eastAsia="Batang" w:hAnsi="Times"/>
                <w:szCs w:val="24"/>
                <w:lang w:eastAsia="zh-CN"/>
              </w:rPr>
              <w:t xml:space="preserve">Values </w:t>
            </w:r>
            <w:r w:rsidRPr="008B5E7F">
              <w:rPr>
                <w:rFonts w:ascii="Times" w:eastAsia="Malgun Gothic" w:hAnsi="Times"/>
                <w:bCs/>
                <w:szCs w:val="24"/>
                <w:lang w:eastAsia="zh-CN"/>
              </w:rPr>
              <w:t>M={4,8,16,32} and N={1,2,4,8,16} are supported.</w:t>
            </w:r>
          </w:p>
          <w:p w14:paraId="5AD5C3D5" w14:textId="77777777" w:rsidR="0087692D" w:rsidRPr="008B5E7F" w:rsidRDefault="0087692D" w:rsidP="0087692D">
            <w:pPr>
              <w:numPr>
                <w:ilvl w:val="1"/>
                <w:numId w:val="10"/>
              </w:numPr>
              <w:overflowPunct/>
              <w:autoSpaceDE/>
              <w:autoSpaceDN/>
              <w:adjustRightInd/>
              <w:spacing w:after="0"/>
              <w:contextualSpacing/>
              <w:textAlignment w:val="auto"/>
              <w:rPr>
                <w:rFonts w:ascii="Times" w:eastAsia="Malgun Gothic" w:hAnsi="Times"/>
                <w:bCs/>
                <w:szCs w:val="24"/>
                <w:lang w:eastAsia="zh-CN"/>
              </w:rPr>
            </w:pPr>
            <w:r w:rsidRPr="008B5E7F">
              <w:rPr>
                <w:rFonts w:ascii="Times" w:eastAsia="DengXian" w:hAnsi="Times"/>
                <w:bCs/>
                <w:szCs w:val="24"/>
                <w:lang w:eastAsia="zh-CN"/>
              </w:rPr>
              <w:t>FFS: UE behaviour in case values of M and N exceed UE capabilities in terms of soft buffer size and maximum TBS supportable in a TTI.</w:t>
            </w:r>
          </w:p>
          <w:p w14:paraId="32788B6E" w14:textId="77777777" w:rsidR="0087692D" w:rsidRDefault="0087692D" w:rsidP="0087692D">
            <w:pPr>
              <w:numPr>
                <w:ilvl w:val="0"/>
                <w:numId w:val="10"/>
              </w:numPr>
              <w:overflowPunct/>
              <w:autoSpaceDE/>
              <w:autoSpaceDN/>
              <w:adjustRightInd/>
              <w:spacing w:after="0"/>
              <w:textAlignment w:val="auto"/>
              <w:rPr>
                <w:rFonts w:ascii="Times" w:eastAsia="Malgun Gothic" w:hAnsi="Times"/>
                <w:bCs/>
                <w:szCs w:val="24"/>
                <w:lang w:eastAsia="zh-CN"/>
              </w:rPr>
            </w:pPr>
            <w:r w:rsidRPr="008B5E7F">
              <w:rPr>
                <w:rFonts w:ascii="Times" w:eastAsia="Malgun Gothic" w:hAnsi="Times"/>
                <w:bCs/>
                <w:szCs w:val="24"/>
                <w:lang w:eastAsia="zh-CN"/>
              </w:rPr>
              <w:t>FFS: larger values, including M=64, N={32,64}.</w:t>
            </w:r>
          </w:p>
          <w:p w14:paraId="532F3910" w14:textId="0AE0FB15" w:rsidR="0087692D" w:rsidRPr="0087692D" w:rsidRDefault="0087692D" w:rsidP="0087692D">
            <w:pPr>
              <w:overflowPunct/>
              <w:autoSpaceDE/>
              <w:autoSpaceDN/>
              <w:adjustRightInd/>
              <w:spacing w:after="0"/>
              <w:ind w:left="360"/>
              <w:textAlignment w:val="auto"/>
              <w:rPr>
                <w:rFonts w:ascii="Times" w:eastAsia="Malgun Gothic" w:hAnsi="Times"/>
                <w:bCs/>
                <w:szCs w:val="24"/>
                <w:lang w:eastAsia="zh-CN"/>
              </w:rPr>
            </w:pPr>
          </w:p>
        </w:tc>
      </w:tr>
    </w:tbl>
    <w:p w14:paraId="3C8EFFDD" w14:textId="77777777" w:rsidR="0087692D" w:rsidRDefault="0087692D" w:rsidP="0087692D">
      <w:pPr>
        <w:spacing w:line="276" w:lineRule="auto"/>
        <w:rPr>
          <w:rFonts w:eastAsia="DengXian"/>
        </w:rPr>
      </w:pPr>
    </w:p>
    <w:p w14:paraId="0E5A872B" w14:textId="2E7A28C4" w:rsidR="00DB4C23" w:rsidRDefault="005F3136" w:rsidP="00364723">
      <w:pPr>
        <w:pStyle w:val="Heading2"/>
        <w:ind w:left="540"/>
      </w:pPr>
      <w:r>
        <w:t>Scheduling</w:t>
      </w:r>
    </w:p>
    <w:p w14:paraId="74E265DE" w14:textId="77777777" w:rsidR="00A2084E" w:rsidRDefault="00A2084E" w:rsidP="00A2084E">
      <w:r>
        <w:t>As described in</w:t>
      </w:r>
      <w:r w:rsidDel="00413655">
        <w:t xml:space="preserve"> </w:t>
      </w:r>
      <w:r>
        <w:t xml:space="preserve">TS 36.321, the MSI MAC-CE is used to schedule the MTCHs for a set of sessions configured by the higher layer parameter </w:t>
      </w:r>
      <w:r w:rsidRPr="00E025D5">
        <w:rPr>
          <w:i/>
          <w:iCs/>
        </w:rPr>
        <w:t>MBMS-SessionInfoList</w:t>
      </w:r>
      <w:r>
        <w:t>, provided in TS 36.331.</w:t>
      </w:r>
    </w:p>
    <w:p w14:paraId="2C6AF1E2" w14:textId="2ECEB166" w:rsidR="00A2084E" w:rsidRDefault="00A2084E" w:rsidP="00A2084E">
      <w:r>
        <w:t xml:space="preserve">The MSI MAC-CE is depicted in Section 6.1.3.7 in TS 36.321, which (in accordance with Section 5.12 on MCH reception) indicate that the MTCHs corresponding to the above-mentioned sessions are scheduled consecutively (one immediately after the other), immediately following the MSI subframe, within a MCH scheduling period, defined by the configured periodicity of the MSI. </w:t>
      </w:r>
      <w:r w:rsidR="00502105">
        <w:t>This means</w:t>
      </w:r>
      <w:r>
        <w:t xml:space="preserve"> the MTCH subframes corresponding to each session do not have any overlap.</w:t>
      </w:r>
    </w:p>
    <w:p w14:paraId="1270C837" w14:textId="77777777" w:rsidR="0024630D" w:rsidRDefault="00A2084E" w:rsidP="00A2084E">
      <w:r>
        <w:t xml:space="preserve">This (existing) scheduling mechanism above, for the MTCHs corresponding to different sessions, naturally lends itself to certain scheduling decisions when MTCHs use time-interleaved subframe mapping. </w:t>
      </w:r>
    </w:p>
    <w:p w14:paraId="6703319B" w14:textId="429400D3" w:rsidR="00953F15" w:rsidRDefault="00953F15" w:rsidP="00A2084E">
      <w:r>
        <w:t>RAN1#120 discussed the above and agreed the following:</w:t>
      </w:r>
    </w:p>
    <w:tbl>
      <w:tblPr>
        <w:tblStyle w:val="TableGrid"/>
        <w:tblW w:w="0" w:type="auto"/>
        <w:tblLook w:val="04A0" w:firstRow="1" w:lastRow="0" w:firstColumn="1" w:lastColumn="0" w:noHBand="0" w:noVBand="1"/>
      </w:tblPr>
      <w:tblGrid>
        <w:gridCol w:w="9350"/>
      </w:tblGrid>
      <w:tr w:rsidR="0087692D" w14:paraId="38BA56F1" w14:textId="77777777" w:rsidTr="0087692D">
        <w:tc>
          <w:tcPr>
            <w:tcW w:w="9350" w:type="dxa"/>
          </w:tcPr>
          <w:p w14:paraId="1A416607" w14:textId="77777777" w:rsidR="0087692D" w:rsidRDefault="0087692D" w:rsidP="0087692D">
            <w:pPr>
              <w:overflowPunct/>
              <w:autoSpaceDE/>
              <w:autoSpaceDN/>
              <w:adjustRightInd/>
              <w:spacing w:after="0"/>
              <w:textAlignment w:val="auto"/>
              <w:rPr>
                <w:rFonts w:eastAsia="Batang"/>
                <w:bCs/>
                <w:highlight w:val="green"/>
                <w:lang w:eastAsia="zh-CN"/>
              </w:rPr>
            </w:pPr>
          </w:p>
          <w:p w14:paraId="1B69AC14" w14:textId="1ED987F4" w:rsidR="0087692D" w:rsidRPr="00070924" w:rsidRDefault="0087692D" w:rsidP="0087692D">
            <w:pPr>
              <w:overflowPunct/>
              <w:autoSpaceDE/>
              <w:autoSpaceDN/>
              <w:adjustRightInd/>
              <w:spacing w:after="0"/>
              <w:textAlignment w:val="auto"/>
              <w:rPr>
                <w:rFonts w:eastAsia="Batang"/>
                <w:bCs/>
                <w:lang w:eastAsia="zh-CN"/>
              </w:rPr>
            </w:pPr>
            <w:r w:rsidRPr="00070924">
              <w:rPr>
                <w:rFonts w:eastAsia="Batang"/>
                <w:bCs/>
                <w:highlight w:val="green"/>
                <w:lang w:eastAsia="zh-CN"/>
              </w:rPr>
              <w:t>Agreement</w:t>
            </w:r>
          </w:p>
          <w:p w14:paraId="7C808177" w14:textId="77777777" w:rsidR="0087692D" w:rsidRDefault="0087692D" w:rsidP="0087692D">
            <w:pPr>
              <w:overflowPunct/>
              <w:autoSpaceDE/>
              <w:autoSpaceDN/>
              <w:adjustRightInd/>
              <w:spacing w:after="0"/>
              <w:textAlignment w:val="auto"/>
              <w:rPr>
                <w:rFonts w:eastAsia="Batang"/>
                <w:bCs/>
              </w:rPr>
            </w:pPr>
            <w:r w:rsidRPr="00070924">
              <w:rPr>
                <w:rFonts w:eastAsia="Batang"/>
                <w:bCs/>
              </w:rPr>
              <w:t>Specify time interleaving per MBMS session/MTCH without supporting interleaving across different MBMS sessions/MTCH.</w:t>
            </w:r>
          </w:p>
          <w:p w14:paraId="4917FFBA" w14:textId="5D240B81" w:rsidR="0087692D" w:rsidRPr="0087692D" w:rsidRDefault="0087692D" w:rsidP="0087692D">
            <w:pPr>
              <w:overflowPunct/>
              <w:autoSpaceDE/>
              <w:autoSpaceDN/>
              <w:adjustRightInd/>
              <w:spacing w:after="0"/>
              <w:textAlignment w:val="auto"/>
              <w:rPr>
                <w:rFonts w:eastAsia="Batang"/>
                <w:bCs/>
              </w:rPr>
            </w:pPr>
          </w:p>
        </w:tc>
      </w:tr>
    </w:tbl>
    <w:p w14:paraId="2D40FCDA" w14:textId="77777777" w:rsidR="00000498" w:rsidRDefault="00000498" w:rsidP="00070924">
      <w:pPr>
        <w:overflowPunct/>
        <w:autoSpaceDE/>
        <w:autoSpaceDN/>
        <w:adjustRightInd/>
        <w:spacing w:after="0"/>
        <w:textAlignment w:val="auto"/>
        <w:rPr>
          <w:rFonts w:eastAsia="Batang"/>
          <w:bCs/>
        </w:rPr>
      </w:pPr>
    </w:p>
    <w:p w14:paraId="49F3E582" w14:textId="0F3AA12E" w:rsidR="00000498" w:rsidRDefault="00000498" w:rsidP="00000498">
      <w:r>
        <w:t xml:space="preserve">The above agreement means the time-interleaved MTCH transmission is to be contained “within a session”—i.e., there will be no “across-sessions” interleaving. This design choice simplifies the MSI-based scheduling, in the presence of different types of services coexisting (e.g., services with different interleaving parameters </w:t>
      </w:r>
      <m:oMath>
        <m:r>
          <w:rPr>
            <w:rFonts w:ascii="Cambria Math" w:hAnsi="Cambria Math"/>
          </w:rPr>
          <m:t>M, N</m:t>
        </m:r>
      </m:oMath>
      <w:r>
        <w:rPr>
          <w:rFonts w:eastAsiaTheme="minorEastAsia"/>
        </w:rPr>
        <w:t>, as well as services without time-interleaving</w:t>
      </w:r>
      <w:r>
        <w:t xml:space="preserve">). </w:t>
      </w:r>
      <w:r w:rsidR="00CB53C3">
        <w:t>Further</w:t>
      </w:r>
      <w:r>
        <w:t>, it is beneficial to retain the consecutive scheduling by sessions, without any overlap across sessions, as is currently done by the MSI.</w:t>
      </w:r>
    </w:p>
    <w:tbl>
      <w:tblPr>
        <w:tblStyle w:val="TableGrid"/>
        <w:tblW w:w="0" w:type="auto"/>
        <w:tblLook w:val="04A0" w:firstRow="1" w:lastRow="0" w:firstColumn="1" w:lastColumn="0" w:noHBand="0" w:noVBand="1"/>
      </w:tblPr>
      <w:tblGrid>
        <w:gridCol w:w="9350"/>
      </w:tblGrid>
      <w:tr w:rsidR="0087692D" w14:paraId="049E5403" w14:textId="77777777" w:rsidTr="0087692D">
        <w:tc>
          <w:tcPr>
            <w:tcW w:w="9350" w:type="dxa"/>
          </w:tcPr>
          <w:p w14:paraId="7C4685E3" w14:textId="77777777" w:rsidR="0087692D" w:rsidRPr="00070924" w:rsidRDefault="0087692D" w:rsidP="0087692D">
            <w:pPr>
              <w:overflowPunct/>
              <w:autoSpaceDE/>
              <w:autoSpaceDN/>
              <w:adjustRightInd/>
              <w:spacing w:after="0"/>
              <w:textAlignment w:val="auto"/>
              <w:rPr>
                <w:rFonts w:eastAsia="Batang"/>
                <w:bCs/>
              </w:rPr>
            </w:pPr>
          </w:p>
          <w:p w14:paraId="388B49AE" w14:textId="77777777" w:rsidR="0087692D" w:rsidRPr="00FF0D96" w:rsidRDefault="0087692D" w:rsidP="0087692D">
            <w:pPr>
              <w:overflowPunct/>
              <w:autoSpaceDE/>
              <w:autoSpaceDN/>
              <w:adjustRightInd/>
              <w:spacing w:after="0"/>
              <w:textAlignment w:val="auto"/>
              <w:rPr>
                <w:rFonts w:ascii="Times" w:eastAsia="PMingLiU" w:hAnsi="Times"/>
                <w:bCs/>
                <w:szCs w:val="24"/>
              </w:rPr>
            </w:pPr>
            <w:r w:rsidRPr="00FF0D96">
              <w:rPr>
                <w:rFonts w:ascii="Times" w:eastAsia="PMingLiU" w:hAnsi="Times"/>
                <w:bCs/>
                <w:szCs w:val="24"/>
                <w:highlight w:val="green"/>
              </w:rPr>
              <w:t>Agreement</w:t>
            </w:r>
          </w:p>
          <w:p w14:paraId="5296678F" w14:textId="77777777" w:rsidR="0087692D" w:rsidRPr="00FF0D96" w:rsidRDefault="0087692D" w:rsidP="0087692D">
            <w:pPr>
              <w:overflowPunct/>
              <w:autoSpaceDE/>
              <w:autoSpaceDN/>
              <w:adjustRightInd/>
              <w:spacing w:after="0"/>
              <w:textAlignment w:val="auto"/>
              <w:rPr>
                <w:rFonts w:ascii="Times" w:eastAsia="Batang" w:hAnsi="Times"/>
                <w:bCs/>
                <w:color w:val="000000"/>
                <w:szCs w:val="24"/>
              </w:rPr>
            </w:pPr>
            <w:r w:rsidRPr="00FF0D96">
              <w:rPr>
                <w:rFonts w:ascii="Times" w:eastAsia="Batang" w:hAnsi="Times"/>
                <w:bCs/>
                <w:color w:val="000000"/>
                <w:szCs w:val="24"/>
              </w:rPr>
              <w:t>Regarding configuration for time interleaving transmission, the following options can be considered:</w:t>
            </w:r>
          </w:p>
          <w:p w14:paraId="6F0FC07F" w14:textId="77777777" w:rsidR="0087692D" w:rsidRPr="00FF0D96" w:rsidRDefault="0087692D" w:rsidP="0087692D">
            <w:pPr>
              <w:numPr>
                <w:ilvl w:val="0"/>
                <w:numId w:val="7"/>
              </w:numPr>
              <w:tabs>
                <w:tab w:val="left" w:pos="420"/>
              </w:tabs>
              <w:overflowPunct/>
              <w:autoSpaceDE/>
              <w:autoSpaceDN/>
              <w:adjustRightInd/>
              <w:snapToGrid w:val="0"/>
              <w:spacing w:after="0"/>
              <w:contextualSpacing/>
              <w:jc w:val="both"/>
              <w:textAlignment w:val="auto"/>
              <w:rPr>
                <w:rFonts w:ascii="Times" w:eastAsia="SimSun" w:hAnsi="Times"/>
                <w:bCs/>
                <w:i/>
                <w:iCs/>
                <w:dstrike/>
                <w:color w:val="FF0000"/>
                <w:szCs w:val="24"/>
                <w:lang w:val="en-US" w:eastAsia="zh-CN"/>
              </w:rPr>
            </w:pPr>
            <w:r w:rsidRPr="00FF0D96">
              <w:rPr>
                <w:rFonts w:ascii="Times" w:eastAsia="SimSun" w:hAnsi="Times"/>
                <w:bCs/>
                <w:i/>
                <w:iCs/>
                <w:dstrike/>
                <w:color w:val="FF0000"/>
                <w:szCs w:val="24"/>
                <w:lang w:val="en-US" w:eastAsia="zh-CN"/>
              </w:rPr>
              <w:t>Option 1: Per MBSFN area/MCCH configuration, e.g., via mcch-Config</w:t>
            </w:r>
          </w:p>
          <w:p w14:paraId="4A58C963" w14:textId="77777777" w:rsidR="0087692D" w:rsidRPr="00FF0D96" w:rsidRDefault="0087692D" w:rsidP="0087692D">
            <w:pPr>
              <w:numPr>
                <w:ilvl w:val="0"/>
                <w:numId w:val="7"/>
              </w:numPr>
              <w:tabs>
                <w:tab w:val="left" w:pos="420"/>
              </w:tabs>
              <w:overflowPunct/>
              <w:autoSpaceDE/>
              <w:autoSpaceDN/>
              <w:adjustRightInd/>
              <w:snapToGrid w:val="0"/>
              <w:spacing w:after="0"/>
              <w:contextualSpacing/>
              <w:jc w:val="both"/>
              <w:textAlignment w:val="auto"/>
              <w:rPr>
                <w:rFonts w:ascii="Times" w:eastAsia="SimSun" w:hAnsi="Times"/>
                <w:bCs/>
                <w:i/>
                <w:iCs/>
                <w:color w:val="000000"/>
                <w:szCs w:val="24"/>
                <w:lang w:eastAsia="zh-CN"/>
              </w:rPr>
            </w:pPr>
            <w:r w:rsidRPr="00FF0D96">
              <w:rPr>
                <w:rFonts w:ascii="Times" w:eastAsia="SimSun" w:hAnsi="Times"/>
                <w:bCs/>
                <w:i/>
                <w:iCs/>
                <w:color w:val="000000"/>
                <w:szCs w:val="24"/>
                <w:lang w:val="en-US" w:eastAsia="zh-CN"/>
              </w:rPr>
              <w:t>Option 2: Per PMCH configuration, e.g., via pmch-Config</w:t>
            </w:r>
          </w:p>
          <w:p w14:paraId="4B32C18B" w14:textId="77777777" w:rsidR="0087692D" w:rsidRPr="00FF0D96" w:rsidRDefault="0087692D" w:rsidP="0087692D">
            <w:pPr>
              <w:numPr>
                <w:ilvl w:val="0"/>
                <w:numId w:val="7"/>
              </w:numPr>
              <w:tabs>
                <w:tab w:val="left" w:pos="420"/>
              </w:tabs>
              <w:overflowPunct/>
              <w:autoSpaceDE/>
              <w:autoSpaceDN/>
              <w:adjustRightInd/>
              <w:snapToGrid w:val="0"/>
              <w:spacing w:after="0"/>
              <w:contextualSpacing/>
              <w:jc w:val="both"/>
              <w:textAlignment w:val="auto"/>
              <w:rPr>
                <w:rFonts w:ascii="Times" w:eastAsia="SimSun" w:hAnsi="Times"/>
                <w:bCs/>
                <w:i/>
                <w:iCs/>
                <w:color w:val="000000"/>
                <w:szCs w:val="24"/>
                <w:lang w:val="en-US" w:eastAsia="zh-CN"/>
              </w:rPr>
            </w:pPr>
            <w:r w:rsidRPr="00FF0D96">
              <w:rPr>
                <w:rFonts w:ascii="Times" w:eastAsia="SimSun" w:hAnsi="Times"/>
                <w:bCs/>
                <w:i/>
                <w:iCs/>
                <w:color w:val="000000"/>
                <w:szCs w:val="24"/>
                <w:lang w:val="en-US" w:eastAsia="zh-CN"/>
              </w:rPr>
              <w:t>Option 3: Per MBMS session, e.g., via MBMS-SessionInfo or via MAC CE</w:t>
            </w:r>
          </w:p>
          <w:p w14:paraId="7BF517C8" w14:textId="77777777" w:rsidR="0087692D" w:rsidRDefault="0087692D" w:rsidP="00070924">
            <w:pPr>
              <w:overflowPunct/>
              <w:autoSpaceDE/>
              <w:autoSpaceDN/>
              <w:adjustRightInd/>
              <w:spacing w:after="0"/>
              <w:textAlignment w:val="auto"/>
              <w:rPr>
                <w:rFonts w:eastAsia="Batang"/>
                <w:bCs/>
              </w:rPr>
            </w:pPr>
          </w:p>
        </w:tc>
      </w:tr>
    </w:tbl>
    <w:p w14:paraId="1C62A16F" w14:textId="77777777" w:rsidR="00953F15" w:rsidRDefault="00953F15" w:rsidP="00A2084E"/>
    <w:p w14:paraId="7BCD236B" w14:textId="577510F3" w:rsidR="00891235" w:rsidRDefault="00891235" w:rsidP="00891235">
      <w:pPr>
        <w:overflowPunct/>
        <w:autoSpaceDE/>
        <w:autoSpaceDN/>
        <w:adjustRightInd/>
        <w:spacing w:after="0"/>
        <w:textAlignment w:val="auto"/>
        <w:rPr>
          <w:rFonts w:eastAsia="Batang"/>
          <w:bCs/>
        </w:rPr>
      </w:pPr>
      <w:r>
        <w:rPr>
          <w:rFonts w:eastAsia="Batang"/>
          <w:bCs/>
        </w:rPr>
        <w:t>Furthermore, RAN1#120b updated the above agreement as follows:</w:t>
      </w:r>
    </w:p>
    <w:p w14:paraId="48311A28" w14:textId="77777777" w:rsidR="0087692D" w:rsidRDefault="0087692D" w:rsidP="00891235">
      <w:pPr>
        <w:overflowPunct/>
        <w:autoSpaceDE/>
        <w:autoSpaceDN/>
        <w:adjustRightInd/>
        <w:spacing w:after="0"/>
        <w:textAlignment w:val="auto"/>
        <w:rPr>
          <w:rFonts w:eastAsia="Batang"/>
          <w:bCs/>
        </w:rPr>
      </w:pPr>
    </w:p>
    <w:tbl>
      <w:tblPr>
        <w:tblStyle w:val="TableGrid"/>
        <w:tblW w:w="0" w:type="auto"/>
        <w:tblLook w:val="04A0" w:firstRow="1" w:lastRow="0" w:firstColumn="1" w:lastColumn="0" w:noHBand="0" w:noVBand="1"/>
      </w:tblPr>
      <w:tblGrid>
        <w:gridCol w:w="9350"/>
      </w:tblGrid>
      <w:tr w:rsidR="0087692D" w14:paraId="08DB820F" w14:textId="77777777" w:rsidTr="0087692D">
        <w:tc>
          <w:tcPr>
            <w:tcW w:w="9350" w:type="dxa"/>
          </w:tcPr>
          <w:p w14:paraId="215CA952" w14:textId="77777777" w:rsidR="0087692D" w:rsidRDefault="0087692D" w:rsidP="0087692D">
            <w:pPr>
              <w:overflowPunct/>
              <w:autoSpaceDE/>
              <w:autoSpaceDN/>
              <w:adjustRightInd/>
              <w:spacing w:after="0"/>
              <w:textAlignment w:val="auto"/>
              <w:rPr>
                <w:rFonts w:ascii="Times" w:eastAsia="Batang" w:hAnsi="Times"/>
                <w:szCs w:val="24"/>
                <w:highlight w:val="green"/>
                <w:lang w:val="en-US"/>
              </w:rPr>
            </w:pPr>
          </w:p>
          <w:p w14:paraId="01428655" w14:textId="041B2B66" w:rsidR="0087692D" w:rsidRPr="00891235" w:rsidRDefault="0087692D" w:rsidP="0087692D">
            <w:pPr>
              <w:overflowPunct/>
              <w:autoSpaceDE/>
              <w:autoSpaceDN/>
              <w:adjustRightInd/>
              <w:spacing w:after="0"/>
              <w:textAlignment w:val="auto"/>
              <w:rPr>
                <w:rFonts w:ascii="Times" w:eastAsia="Batang" w:hAnsi="Times"/>
                <w:szCs w:val="24"/>
                <w:lang w:val="en-US"/>
              </w:rPr>
            </w:pPr>
            <w:r w:rsidRPr="00891235">
              <w:rPr>
                <w:rFonts w:ascii="Times" w:eastAsia="Batang" w:hAnsi="Times"/>
                <w:szCs w:val="24"/>
                <w:highlight w:val="green"/>
                <w:lang w:val="en-US"/>
              </w:rPr>
              <w:t>Agreement</w:t>
            </w:r>
          </w:p>
          <w:p w14:paraId="70281CB4" w14:textId="77777777" w:rsidR="0087692D" w:rsidRPr="00891235" w:rsidRDefault="0087692D" w:rsidP="0087692D">
            <w:pPr>
              <w:overflowPunct/>
              <w:autoSpaceDE/>
              <w:autoSpaceDN/>
              <w:adjustRightInd/>
              <w:spacing w:after="0"/>
              <w:textAlignment w:val="auto"/>
              <w:rPr>
                <w:rFonts w:ascii="Times" w:eastAsia="Batang" w:hAnsi="Times"/>
                <w:iCs/>
                <w:szCs w:val="24"/>
                <w:lang w:eastAsia="zh-CN"/>
              </w:rPr>
            </w:pPr>
            <w:r w:rsidRPr="00891235">
              <w:rPr>
                <w:rFonts w:ascii="Times" w:eastAsia="Batang" w:hAnsi="Times"/>
                <w:iCs/>
                <w:szCs w:val="24"/>
                <w:lang w:eastAsia="zh-CN"/>
              </w:rPr>
              <w:t xml:space="preserve">The agreement in the previous meeting is updated </w:t>
            </w:r>
            <w:r w:rsidRPr="00891235">
              <w:rPr>
                <w:rFonts w:ascii="Times" w:eastAsia="Batang" w:hAnsi="Times"/>
                <w:iCs/>
                <w:color w:val="FF0000"/>
                <w:szCs w:val="24"/>
                <w:lang w:eastAsia="zh-CN"/>
              </w:rPr>
              <w:t>as follows</w:t>
            </w:r>
            <w:r w:rsidRPr="00891235">
              <w:rPr>
                <w:rFonts w:ascii="Times" w:eastAsia="Batang" w:hAnsi="Times"/>
                <w:iCs/>
                <w:szCs w:val="24"/>
                <w:lang w:eastAsia="zh-CN"/>
              </w:rPr>
              <w:t>:</w:t>
            </w:r>
          </w:p>
          <w:p w14:paraId="4DE21D94" w14:textId="77777777" w:rsidR="0087692D" w:rsidRPr="00891235" w:rsidRDefault="0087692D" w:rsidP="0087692D">
            <w:pPr>
              <w:overflowPunct/>
              <w:autoSpaceDE/>
              <w:autoSpaceDN/>
              <w:adjustRightInd/>
              <w:spacing w:after="0"/>
              <w:ind w:left="360"/>
              <w:textAlignment w:val="auto"/>
              <w:rPr>
                <w:rFonts w:ascii="Times" w:eastAsia="Batang" w:hAnsi="Times"/>
                <w:sz w:val="18"/>
                <w:szCs w:val="18"/>
                <w:lang w:eastAsia="zh-CN"/>
              </w:rPr>
            </w:pPr>
            <w:r w:rsidRPr="00891235">
              <w:rPr>
                <w:rFonts w:ascii="Times" w:eastAsia="Batang" w:hAnsi="Times"/>
                <w:sz w:val="18"/>
                <w:szCs w:val="18"/>
                <w:lang w:eastAsia="zh-CN"/>
              </w:rPr>
              <w:t>Regarding configuration for time interleaving transmission, the following options can be considered:</w:t>
            </w:r>
          </w:p>
          <w:p w14:paraId="76958344" w14:textId="77777777" w:rsidR="0087692D" w:rsidRPr="00891235" w:rsidRDefault="0087692D" w:rsidP="0087692D">
            <w:pPr>
              <w:numPr>
                <w:ilvl w:val="0"/>
                <w:numId w:val="11"/>
              </w:numPr>
              <w:overflowPunct/>
              <w:autoSpaceDE/>
              <w:autoSpaceDN/>
              <w:adjustRightInd/>
              <w:spacing w:after="0"/>
              <w:ind w:left="1080"/>
              <w:contextualSpacing/>
              <w:textAlignment w:val="auto"/>
              <w:rPr>
                <w:rFonts w:eastAsia="SimSun"/>
                <w:sz w:val="18"/>
                <w:szCs w:val="18"/>
                <w:lang w:eastAsia="zh-CN"/>
              </w:rPr>
            </w:pPr>
            <w:r w:rsidRPr="00891235">
              <w:rPr>
                <w:rFonts w:eastAsia="SimSun"/>
                <w:sz w:val="18"/>
                <w:szCs w:val="18"/>
                <w:lang w:eastAsia="zh-CN"/>
              </w:rPr>
              <w:t>Option 1: Per PMCH configuration, e.g., via pmch-Config</w:t>
            </w:r>
          </w:p>
          <w:p w14:paraId="60D9B300" w14:textId="77777777" w:rsidR="0087692D" w:rsidRPr="00891235" w:rsidRDefault="0087692D" w:rsidP="0087692D">
            <w:pPr>
              <w:numPr>
                <w:ilvl w:val="0"/>
                <w:numId w:val="11"/>
              </w:numPr>
              <w:overflowPunct/>
              <w:autoSpaceDE/>
              <w:autoSpaceDN/>
              <w:adjustRightInd/>
              <w:spacing w:after="0"/>
              <w:ind w:left="1080"/>
              <w:contextualSpacing/>
              <w:textAlignment w:val="auto"/>
              <w:rPr>
                <w:rFonts w:eastAsia="SimSun"/>
                <w:sz w:val="18"/>
                <w:szCs w:val="18"/>
                <w:lang w:eastAsia="zh-CN"/>
              </w:rPr>
            </w:pPr>
            <w:r w:rsidRPr="00891235">
              <w:rPr>
                <w:rFonts w:eastAsia="SimSun"/>
                <w:sz w:val="18"/>
                <w:szCs w:val="18"/>
                <w:lang w:eastAsia="zh-CN"/>
              </w:rPr>
              <w:t>Option 2: Per MBMS session, e.g., via MBMS-SessionInfo or via MAC CE</w:t>
            </w:r>
          </w:p>
          <w:p w14:paraId="1AB4E50A" w14:textId="77777777" w:rsidR="0087692D" w:rsidRPr="00891235" w:rsidRDefault="0087692D" w:rsidP="0087692D">
            <w:pPr>
              <w:numPr>
                <w:ilvl w:val="1"/>
                <w:numId w:val="11"/>
              </w:numPr>
              <w:overflowPunct/>
              <w:autoSpaceDE/>
              <w:autoSpaceDN/>
              <w:adjustRightInd/>
              <w:spacing w:after="0"/>
              <w:ind w:left="1800"/>
              <w:contextualSpacing/>
              <w:textAlignment w:val="auto"/>
              <w:rPr>
                <w:rFonts w:eastAsia="SimSun"/>
                <w:color w:val="FF0000"/>
                <w:sz w:val="18"/>
                <w:szCs w:val="18"/>
                <w:lang w:eastAsia="zh-CN"/>
              </w:rPr>
            </w:pPr>
            <w:r w:rsidRPr="00891235">
              <w:rPr>
                <w:rFonts w:eastAsia="SimSun"/>
                <w:color w:val="FF0000"/>
                <w:sz w:val="18"/>
                <w:szCs w:val="18"/>
                <w:lang w:eastAsia="zh-CN"/>
              </w:rPr>
              <w:t>Alt1: If per MBMS session configuration is done, a T_proc of 3 ms between the end of the MSI and the first MTCH in the MCH scheduling period is needed for UE de-rate matching.</w:t>
            </w:r>
          </w:p>
          <w:p w14:paraId="28C36289" w14:textId="77777777" w:rsidR="0087692D" w:rsidRPr="00891235" w:rsidRDefault="0087692D" w:rsidP="0087692D">
            <w:pPr>
              <w:numPr>
                <w:ilvl w:val="1"/>
                <w:numId w:val="11"/>
              </w:numPr>
              <w:overflowPunct/>
              <w:autoSpaceDE/>
              <w:autoSpaceDN/>
              <w:adjustRightInd/>
              <w:spacing w:after="0"/>
              <w:ind w:left="1800"/>
              <w:contextualSpacing/>
              <w:textAlignment w:val="auto"/>
              <w:rPr>
                <w:rFonts w:eastAsia="SimSun"/>
                <w:color w:val="FF0000"/>
                <w:sz w:val="18"/>
                <w:szCs w:val="18"/>
                <w:lang w:eastAsia="zh-CN"/>
              </w:rPr>
            </w:pPr>
            <w:r w:rsidRPr="00891235">
              <w:rPr>
                <w:rFonts w:eastAsia="SimSun"/>
                <w:color w:val="FF0000"/>
                <w:sz w:val="18"/>
                <w:szCs w:val="18"/>
                <w:lang w:eastAsia="zh-CN"/>
              </w:rPr>
              <w:t>Alt2: If per MBMS session configuration is done, other options (than Alt1 above) are not precluded, e.g. that allow the UE to know the M, N values of the first MTCH scheduled after the MSI</w:t>
            </w:r>
          </w:p>
          <w:p w14:paraId="7887B299" w14:textId="77777777" w:rsidR="0087692D" w:rsidRDefault="0087692D" w:rsidP="00891235">
            <w:pPr>
              <w:overflowPunct/>
              <w:autoSpaceDE/>
              <w:autoSpaceDN/>
              <w:adjustRightInd/>
              <w:spacing w:after="0"/>
              <w:textAlignment w:val="auto"/>
              <w:rPr>
                <w:rFonts w:eastAsia="Batang"/>
                <w:bCs/>
              </w:rPr>
            </w:pPr>
          </w:p>
        </w:tc>
      </w:tr>
    </w:tbl>
    <w:p w14:paraId="143593FE" w14:textId="77777777" w:rsidR="0087692D" w:rsidRDefault="0087692D" w:rsidP="00891235">
      <w:pPr>
        <w:overflowPunct/>
        <w:autoSpaceDE/>
        <w:autoSpaceDN/>
        <w:adjustRightInd/>
        <w:spacing w:after="0"/>
        <w:textAlignment w:val="auto"/>
        <w:rPr>
          <w:rFonts w:eastAsia="Batang"/>
          <w:bCs/>
        </w:rPr>
      </w:pPr>
    </w:p>
    <w:p w14:paraId="57240DE7" w14:textId="77777777" w:rsidR="00891235" w:rsidRDefault="00891235" w:rsidP="00891235">
      <w:pPr>
        <w:overflowPunct/>
        <w:autoSpaceDE/>
        <w:autoSpaceDN/>
        <w:adjustRightInd/>
        <w:spacing w:after="0"/>
        <w:textAlignment w:val="auto"/>
        <w:rPr>
          <w:rFonts w:eastAsia="Batang"/>
          <w:bCs/>
        </w:rPr>
      </w:pPr>
    </w:p>
    <w:p w14:paraId="2A29BB3A" w14:textId="11E6D746" w:rsidR="00BF3D3E" w:rsidRDefault="00E22188" w:rsidP="00A2084E">
      <w:r>
        <w:t>RAN1 still needs t</w:t>
      </w:r>
      <w:r w:rsidR="00CB53C3">
        <w:t>o down-select amo</w:t>
      </w:r>
      <w:r w:rsidR="00BF3D3E">
        <w:t>ng the above two remaining options</w:t>
      </w:r>
      <w:r>
        <w:t>. So</w:t>
      </w:r>
      <w:r w:rsidR="00BF3D3E">
        <w:t xml:space="preserve">, we propose </w:t>
      </w:r>
      <w:r w:rsidR="00A971B3">
        <w:t>the following:</w:t>
      </w:r>
    </w:p>
    <w:p w14:paraId="5BC4BFEB" w14:textId="2DD2DF04" w:rsidR="000A761F" w:rsidRPr="00907A71" w:rsidRDefault="00E22188" w:rsidP="00923B0F">
      <w:pPr>
        <w:pStyle w:val="PropObs"/>
        <w:spacing w:line="276" w:lineRule="auto"/>
        <w:ind w:hanging="720"/>
        <w:rPr>
          <w:rFonts w:eastAsia="SimSun"/>
        </w:rPr>
      </w:pPr>
      <w:bookmarkStart w:id="1" w:name="_Toc197008391"/>
      <w:bookmarkStart w:id="2" w:name="_Toc197008469"/>
      <w:bookmarkStart w:id="3" w:name="_Toc197008624"/>
      <w:bookmarkStart w:id="4" w:name="_Toc197345894"/>
      <w:bookmarkStart w:id="5" w:name="_Toc197348647"/>
      <w:bookmarkStart w:id="6" w:name="_Toc197348658"/>
      <w:bookmarkStart w:id="7" w:name="_Toc197348757"/>
      <w:bookmarkStart w:id="8" w:name="_Toc197360033"/>
      <w:bookmarkStart w:id="9" w:name="_Toc197589695"/>
      <w:bookmarkStart w:id="10" w:name="_Toc197589930"/>
      <w:bookmarkStart w:id="11" w:name="_Toc197618305"/>
      <w:r w:rsidRPr="00907A71">
        <w:t>Wait for RAN1</w:t>
      </w:r>
      <w:r w:rsidR="002E7B45" w:rsidRPr="00907A71">
        <w:t xml:space="preserve"> for the down-selection</w:t>
      </w:r>
      <w:r w:rsidR="00613091">
        <w:t xml:space="preserve"> regarding the configuration for time interleaving transmission</w:t>
      </w:r>
      <w:r w:rsidR="002E7B45" w:rsidRPr="00907A71">
        <w:t>.</w:t>
      </w:r>
      <w:bookmarkEnd w:id="1"/>
      <w:bookmarkEnd w:id="2"/>
      <w:bookmarkEnd w:id="3"/>
      <w:bookmarkEnd w:id="4"/>
      <w:bookmarkEnd w:id="5"/>
      <w:bookmarkEnd w:id="6"/>
      <w:bookmarkEnd w:id="7"/>
      <w:bookmarkEnd w:id="8"/>
      <w:bookmarkEnd w:id="9"/>
      <w:bookmarkEnd w:id="10"/>
      <w:bookmarkEnd w:id="11"/>
    </w:p>
    <w:p w14:paraId="3EE5C75D" w14:textId="77777777" w:rsidR="005F3136" w:rsidRDefault="005F3136" w:rsidP="008B2DCA">
      <w:pPr>
        <w:spacing w:line="276" w:lineRule="auto"/>
      </w:pPr>
    </w:p>
    <w:p w14:paraId="15285F69" w14:textId="1EDAD1F0" w:rsidR="00BE5666" w:rsidRDefault="000463FE" w:rsidP="00364723">
      <w:pPr>
        <w:pStyle w:val="Heading2"/>
        <w:ind w:left="540"/>
      </w:pPr>
      <w:r>
        <w:t>MCH scheduling periodicity</w:t>
      </w:r>
    </w:p>
    <w:p w14:paraId="2801CC92" w14:textId="42C2A223" w:rsidR="00F20192" w:rsidRPr="00F20192" w:rsidRDefault="00BE5666" w:rsidP="00F20192">
      <w:pPr>
        <w:overflowPunct/>
        <w:autoSpaceDE/>
        <w:autoSpaceDN/>
        <w:adjustRightInd/>
        <w:textAlignment w:val="auto"/>
        <w:rPr>
          <w:rFonts w:eastAsia="DengXian"/>
        </w:rPr>
      </w:pPr>
      <w:r>
        <w:t xml:space="preserve">Above section discussed </w:t>
      </w:r>
      <w:r w:rsidR="00F20192" w:rsidRPr="00F20192">
        <w:t>how the MSI may be used to schedule session(s) with time-interleaving</w:t>
      </w:r>
      <w:r>
        <w:t>. RAN1 also e</w:t>
      </w:r>
      <w:r w:rsidR="00F20192" w:rsidRPr="00F20192">
        <w:t>xamine</w:t>
      </w:r>
      <w:r>
        <w:t>d</w:t>
      </w:r>
      <w:r w:rsidR="00F20192" w:rsidRPr="00F20192">
        <w:t xml:space="preserve"> potential issues with how the current MSI is specified, and whether it can seamlessly accommodate the scheduling of services with time-interleaving.</w:t>
      </w:r>
      <w:r>
        <w:t xml:space="preserve"> This is described in detail in </w:t>
      </w:r>
      <w:r w:rsidR="003A7531">
        <w:t>[2]</w:t>
      </w:r>
      <w:r w:rsidR="00A722DE">
        <w:t xml:space="preserve"> and [3]</w:t>
      </w:r>
      <w:r w:rsidR="00771C63">
        <w:t>.</w:t>
      </w:r>
      <w:r w:rsidR="005F172C">
        <w:t xml:space="preserve"> In a nutshell, i</w:t>
      </w:r>
      <w:r w:rsidR="00F313E3">
        <w:t>t can be</w:t>
      </w:r>
      <w:r w:rsidR="00F20192" w:rsidRPr="00F20192">
        <w:t xml:space="preserve"> observe</w:t>
      </w:r>
      <w:r w:rsidR="00F313E3">
        <w:t>d</w:t>
      </w:r>
      <w:r w:rsidR="00F20192" w:rsidRPr="00F20192">
        <w:t xml:space="preserve"> that the MSI periodicity (as configured by </w:t>
      </w:r>
      <w:r w:rsidR="00F20192" w:rsidRPr="00F20192">
        <w:rPr>
          <w:i/>
          <w:iCs/>
        </w:rPr>
        <w:t>mch-SchedulingPeriod</w:t>
      </w:r>
      <w:r w:rsidR="00F20192" w:rsidRPr="00F20192">
        <w:t xml:space="preserve">) may not be divisible </w:t>
      </w:r>
      <w:r w:rsidR="00192AE5">
        <w:t>(M x N) units</w:t>
      </w:r>
      <w:r w:rsidR="00F20192" w:rsidRPr="00F20192">
        <w:rPr>
          <w:rFonts w:eastAsia="DengXian"/>
        </w:rPr>
        <w:t xml:space="preserve">. As an example, </w:t>
      </w:r>
      <m:oMath>
        <m:r>
          <w:rPr>
            <w:rFonts w:ascii="Cambria Math" w:eastAsia="DengXian" w:hAnsi="Cambria Math"/>
          </w:rPr>
          <m:t>N=4</m:t>
        </m:r>
      </m:oMath>
      <w:r w:rsidR="00F20192" w:rsidRPr="00F20192">
        <w:rPr>
          <w:rFonts w:eastAsia="DengXian"/>
        </w:rPr>
        <w:t xml:space="preserve"> and </w:t>
      </w:r>
      <m:oMath>
        <m:r>
          <w:rPr>
            <w:rFonts w:ascii="Cambria Math" w:eastAsia="DengXian" w:hAnsi="Cambria Math"/>
          </w:rPr>
          <m:t>M=16</m:t>
        </m:r>
      </m:oMath>
      <w:r w:rsidR="00F20192" w:rsidRPr="00F20192">
        <w:rPr>
          <w:rFonts w:eastAsia="DengXian"/>
        </w:rPr>
        <w:t xml:space="preserve">. The MTCHs from each session would thus span </w:t>
      </w:r>
      <m:oMath>
        <m:r>
          <w:rPr>
            <w:rFonts w:ascii="Cambria Math" w:eastAsia="DengXian" w:hAnsi="Cambria Math"/>
          </w:rPr>
          <m:t>16×4=64 ms</m:t>
        </m:r>
      </m:oMath>
      <w:r w:rsidR="00F20192" w:rsidRPr="00F20192">
        <w:rPr>
          <w:rFonts w:eastAsia="DengXian"/>
        </w:rPr>
        <w:t xml:space="preserve"> (as a minimum)</w:t>
      </w:r>
      <w:r w:rsidR="00192AE5">
        <w:rPr>
          <w:rFonts w:eastAsia="DengXian"/>
        </w:rPr>
        <w:t xml:space="preserve">. </w:t>
      </w:r>
      <w:r w:rsidR="00F20192" w:rsidRPr="00F20192">
        <w:rPr>
          <w:rFonts w:eastAsia="DengXian"/>
        </w:rPr>
        <w:t xml:space="preserve">Per the existing specified values of MSI periodicity, the values immediately proximal to </w:t>
      </w:r>
      <m:oMath>
        <m:r>
          <w:rPr>
            <w:rFonts w:ascii="Cambria Math" w:eastAsia="DengXian" w:hAnsi="Cambria Math"/>
          </w:rPr>
          <m:t>64 ms</m:t>
        </m:r>
      </m:oMath>
      <w:r w:rsidR="00F20192" w:rsidRPr="00F20192">
        <w:rPr>
          <w:rFonts w:eastAsia="DengXian"/>
        </w:rPr>
        <w:t xml:space="preserve"> </w:t>
      </w:r>
      <w:r w:rsidR="00371742">
        <w:rPr>
          <w:rFonts w:eastAsia="DengXian"/>
        </w:rPr>
        <w:t>is 80ms</w:t>
      </w:r>
      <w:r w:rsidR="00F20192" w:rsidRPr="00F20192">
        <w:rPr>
          <w:rFonts w:eastAsia="DengXian"/>
        </w:rPr>
        <w:t>. As a result, this configuration of time-interleaved sessions cannot be perfectly fit within a current MSI periodicity</w:t>
      </w:r>
      <w:r w:rsidR="00371742">
        <w:rPr>
          <w:rFonts w:eastAsia="DengXian"/>
        </w:rPr>
        <w:t xml:space="preserve"> and leads to 18% resource wastage.</w:t>
      </w:r>
    </w:p>
    <w:p w14:paraId="65B625BA" w14:textId="5AA56C87" w:rsidR="00F20192" w:rsidRDefault="00A7650F" w:rsidP="008B2DCA">
      <w:pPr>
        <w:spacing w:line="276" w:lineRule="auto"/>
      </w:pPr>
      <w:r>
        <w:t>RAN1#120b</w:t>
      </w:r>
      <w:r w:rsidR="007A0AC2">
        <w:t xml:space="preserve"> discussed </w:t>
      </w:r>
      <w:r w:rsidR="00771C63">
        <w:t>the above issues</w:t>
      </w:r>
      <w:r>
        <w:t xml:space="preserve"> made the following agreements:</w:t>
      </w:r>
    </w:p>
    <w:tbl>
      <w:tblPr>
        <w:tblStyle w:val="TableGrid"/>
        <w:tblW w:w="0" w:type="auto"/>
        <w:tblLook w:val="04A0" w:firstRow="1" w:lastRow="0" w:firstColumn="1" w:lastColumn="0" w:noHBand="0" w:noVBand="1"/>
      </w:tblPr>
      <w:tblGrid>
        <w:gridCol w:w="9350"/>
      </w:tblGrid>
      <w:tr w:rsidR="0087692D" w14:paraId="1D3A42ED" w14:textId="77777777" w:rsidTr="0087692D">
        <w:tc>
          <w:tcPr>
            <w:tcW w:w="9350" w:type="dxa"/>
          </w:tcPr>
          <w:p w14:paraId="36833DC7" w14:textId="77777777" w:rsidR="0087692D" w:rsidRDefault="0087692D" w:rsidP="0087692D">
            <w:pPr>
              <w:overflowPunct/>
              <w:autoSpaceDE/>
              <w:autoSpaceDN/>
              <w:adjustRightInd/>
              <w:spacing w:after="0"/>
              <w:textAlignment w:val="auto"/>
              <w:rPr>
                <w:rFonts w:ascii="Times" w:eastAsia="Batang" w:hAnsi="Times"/>
                <w:highlight w:val="green"/>
                <w:lang w:val="en-US" w:eastAsia="zh-CN"/>
              </w:rPr>
            </w:pPr>
          </w:p>
          <w:p w14:paraId="25266CF0" w14:textId="3934B7FD" w:rsidR="0087692D" w:rsidRPr="00B172B1" w:rsidRDefault="0087692D" w:rsidP="0087692D">
            <w:pPr>
              <w:overflowPunct/>
              <w:autoSpaceDE/>
              <w:autoSpaceDN/>
              <w:adjustRightInd/>
              <w:spacing w:after="0"/>
              <w:textAlignment w:val="auto"/>
              <w:rPr>
                <w:rFonts w:ascii="Times" w:eastAsia="Batang" w:hAnsi="Times"/>
                <w:lang w:val="en-US" w:eastAsia="zh-CN"/>
              </w:rPr>
            </w:pPr>
            <w:r w:rsidRPr="00B172B1">
              <w:rPr>
                <w:rFonts w:ascii="Times" w:eastAsia="Batang" w:hAnsi="Times"/>
                <w:highlight w:val="green"/>
                <w:lang w:val="en-US" w:eastAsia="zh-CN"/>
              </w:rPr>
              <w:t>Agreement</w:t>
            </w:r>
          </w:p>
          <w:p w14:paraId="4E2DF6C6" w14:textId="77777777" w:rsidR="0087692D" w:rsidRPr="00B172B1" w:rsidRDefault="0087692D" w:rsidP="0087692D">
            <w:pPr>
              <w:overflowPunct/>
              <w:autoSpaceDE/>
              <w:autoSpaceDN/>
              <w:adjustRightInd/>
              <w:spacing w:after="0"/>
              <w:textAlignment w:val="auto"/>
              <w:rPr>
                <w:rFonts w:ascii="Times" w:eastAsia="Batang" w:hAnsi="Times"/>
                <w:iCs/>
                <w:lang w:eastAsia="zh-CN"/>
              </w:rPr>
            </w:pPr>
            <w:r w:rsidRPr="00B172B1">
              <w:rPr>
                <w:rFonts w:ascii="Times" w:eastAsia="Batang" w:hAnsi="Times"/>
                <w:iCs/>
                <w:lang w:eastAsia="zh-CN"/>
              </w:rPr>
              <w:t>In case of time interleaving, in order to reduce the resource wastage due to the potential mismatch between MSI periodicity and the (MxN) pattern:</w:t>
            </w:r>
          </w:p>
          <w:p w14:paraId="5460DDA0" w14:textId="77777777" w:rsidR="0087692D" w:rsidRPr="00B172B1" w:rsidRDefault="0087692D" w:rsidP="0087692D">
            <w:pPr>
              <w:numPr>
                <w:ilvl w:val="0"/>
                <w:numId w:val="8"/>
              </w:numPr>
              <w:overflowPunct/>
              <w:autoSpaceDE/>
              <w:autoSpaceDN/>
              <w:adjustRightInd/>
              <w:spacing w:after="0"/>
              <w:textAlignment w:val="auto"/>
              <w:rPr>
                <w:rFonts w:ascii="Times" w:eastAsia="Batang" w:hAnsi="Times"/>
                <w:iCs/>
                <w:lang w:eastAsia="zh-CN"/>
              </w:rPr>
            </w:pPr>
            <w:r w:rsidRPr="00B172B1">
              <w:rPr>
                <w:rFonts w:ascii="Times" w:eastAsia="Batang" w:hAnsi="Times"/>
                <w:iCs/>
                <w:lang w:eastAsia="zh-CN"/>
              </w:rPr>
              <w:t>Adopt an extended set of configurable periodicities for MCH scheduling period for R19 PMCHs that includes the intermediate values among the periodicities defined for the legacy configurations.</w:t>
            </w:r>
          </w:p>
          <w:p w14:paraId="232318D8" w14:textId="77777777" w:rsidR="0087692D" w:rsidRPr="00B172B1" w:rsidRDefault="0087692D" w:rsidP="0087692D">
            <w:pPr>
              <w:numPr>
                <w:ilvl w:val="1"/>
                <w:numId w:val="8"/>
              </w:numPr>
              <w:overflowPunct/>
              <w:autoSpaceDE/>
              <w:autoSpaceDN/>
              <w:adjustRightInd/>
              <w:spacing w:after="0"/>
              <w:textAlignment w:val="auto"/>
              <w:rPr>
                <w:rFonts w:ascii="Times" w:eastAsia="Batang" w:hAnsi="Times"/>
                <w:iCs/>
                <w:lang w:eastAsia="zh-CN"/>
              </w:rPr>
            </w:pPr>
            <w:r w:rsidRPr="00B172B1">
              <w:rPr>
                <w:rFonts w:ascii="Times" w:eastAsia="Batang" w:hAnsi="Times"/>
                <w:iCs/>
                <w:lang w:eastAsia="zh-CN"/>
              </w:rPr>
              <w:t>May include the case of scheduling different M/N within the same MSI periodicity</w:t>
            </w:r>
          </w:p>
          <w:p w14:paraId="147CE885" w14:textId="77777777" w:rsidR="0087692D" w:rsidRPr="00B172B1" w:rsidRDefault="0087692D" w:rsidP="0087692D">
            <w:pPr>
              <w:numPr>
                <w:ilvl w:val="1"/>
                <w:numId w:val="8"/>
              </w:numPr>
              <w:overflowPunct/>
              <w:autoSpaceDE/>
              <w:autoSpaceDN/>
              <w:adjustRightInd/>
              <w:spacing w:after="0"/>
              <w:textAlignment w:val="auto"/>
              <w:rPr>
                <w:rFonts w:ascii="Times" w:eastAsia="Batang" w:hAnsi="Times"/>
                <w:iCs/>
                <w:lang w:eastAsia="zh-CN"/>
              </w:rPr>
            </w:pPr>
            <w:r w:rsidRPr="00B172B1">
              <w:rPr>
                <w:rFonts w:ascii="Times" w:eastAsia="Batang" w:hAnsi="Times"/>
                <w:iCs/>
                <w:lang w:eastAsia="zh-CN"/>
              </w:rPr>
              <w:t>FFS the values of the new periodicities.</w:t>
            </w:r>
          </w:p>
          <w:p w14:paraId="16F0E5D3" w14:textId="77777777" w:rsidR="0087692D" w:rsidRPr="00B172B1" w:rsidRDefault="0087692D" w:rsidP="0087692D">
            <w:pPr>
              <w:numPr>
                <w:ilvl w:val="0"/>
                <w:numId w:val="8"/>
              </w:numPr>
              <w:overflowPunct/>
              <w:autoSpaceDE/>
              <w:autoSpaceDN/>
              <w:adjustRightInd/>
              <w:spacing w:after="0"/>
              <w:textAlignment w:val="auto"/>
              <w:rPr>
                <w:rFonts w:ascii="Times" w:eastAsia="Batang" w:hAnsi="Times"/>
                <w:iCs/>
                <w:lang w:eastAsia="zh-CN"/>
              </w:rPr>
            </w:pPr>
            <w:r w:rsidRPr="00B172B1">
              <w:rPr>
                <w:rFonts w:ascii="Times" w:eastAsia="Batang" w:hAnsi="Times"/>
                <w:iCs/>
                <w:lang w:eastAsia="zh-CN"/>
              </w:rPr>
              <w:t>RAN1 to specify UE behavior, if needed, in case of residual mismatch even after new periodicities are adopted, taking into account the amount of subframe available at the end of the periodicity</w:t>
            </w:r>
          </w:p>
          <w:p w14:paraId="32AD8946" w14:textId="77777777" w:rsidR="0087692D" w:rsidRPr="00B172B1" w:rsidRDefault="0087692D" w:rsidP="0087692D">
            <w:pPr>
              <w:numPr>
                <w:ilvl w:val="1"/>
                <w:numId w:val="8"/>
              </w:numPr>
              <w:overflowPunct/>
              <w:autoSpaceDE/>
              <w:autoSpaceDN/>
              <w:adjustRightInd/>
              <w:spacing w:after="0"/>
              <w:textAlignment w:val="auto"/>
              <w:rPr>
                <w:rFonts w:ascii="Times" w:eastAsia="Batang" w:hAnsi="Times"/>
                <w:iCs/>
                <w:lang w:eastAsia="zh-CN"/>
              </w:rPr>
            </w:pPr>
            <w:r w:rsidRPr="00B172B1">
              <w:rPr>
                <w:rFonts w:ascii="Times" w:eastAsia="Batang" w:hAnsi="Times"/>
                <w:iCs/>
                <w:lang w:eastAsia="zh-CN"/>
              </w:rPr>
              <w:t>Option 1: Drop the time-interleaved TBs which do not have all the N RVs transmitted within the MSI periodicity</w:t>
            </w:r>
          </w:p>
          <w:p w14:paraId="4678100E" w14:textId="77777777" w:rsidR="0087692D" w:rsidRPr="00B172B1" w:rsidRDefault="0087692D" w:rsidP="0087692D">
            <w:pPr>
              <w:numPr>
                <w:ilvl w:val="1"/>
                <w:numId w:val="8"/>
              </w:numPr>
              <w:overflowPunct/>
              <w:autoSpaceDE/>
              <w:autoSpaceDN/>
              <w:adjustRightInd/>
              <w:spacing w:after="0"/>
              <w:textAlignment w:val="auto"/>
              <w:rPr>
                <w:rFonts w:ascii="Times" w:eastAsia="Batang" w:hAnsi="Times"/>
                <w:iCs/>
                <w:lang w:eastAsia="zh-CN"/>
              </w:rPr>
            </w:pPr>
            <w:r w:rsidRPr="00B172B1">
              <w:rPr>
                <w:rFonts w:ascii="Times" w:eastAsia="Batang" w:hAnsi="Times"/>
                <w:iCs/>
                <w:lang w:eastAsia="zh-CN"/>
              </w:rPr>
              <w:t xml:space="preserve">Option 2: Drop the time-interleaved TBs which could not be successfully decoded. </w:t>
            </w:r>
          </w:p>
          <w:p w14:paraId="070CC9D2" w14:textId="77777777" w:rsidR="0087692D" w:rsidRPr="00B172B1" w:rsidRDefault="0087692D" w:rsidP="0087692D">
            <w:pPr>
              <w:numPr>
                <w:ilvl w:val="2"/>
                <w:numId w:val="8"/>
              </w:numPr>
              <w:overflowPunct/>
              <w:autoSpaceDE/>
              <w:autoSpaceDN/>
              <w:adjustRightInd/>
              <w:spacing w:after="0"/>
              <w:textAlignment w:val="auto"/>
              <w:rPr>
                <w:rFonts w:ascii="Times" w:eastAsia="Batang" w:hAnsi="Times"/>
                <w:iCs/>
                <w:lang w:eastAsia="zh-CN"/>
              </w:rPr>
            </w:pPr>
            <w:r w:rsidRPr="00B172B1">
              <w:rPr>
                <w:rFonts w:ascii="Times" w:eastAsia="Batang" w:hAnsi="Times"/>
                <w:iCs/>
                <w:lang w:eastAsia="zh-CN"/>
              </w:rPr>
              <w:t>It is up to network to decide whether to schedule or not schedule MTCH transmission in the residual mismatch part of the MSI periodicity. UE knows this from MSI (legacy behaviour)</w:t>
            </w:r>
          </w:p>
          <w:p w14:paraId="10A743E0" w14:textId="77777777" w:rsidR="0087692D" w:rsidRPr="00B172B1" w:rsidRDefault="0087692D" w:rsidP="0087692D">
            <w:pPr>
              <w:numPr>
                <w:ilvl w:val="1"/>
                <w:numId w:val="8"/>
              </w:numPr>
              <w:overflowPunct/>
              <w:autoSpaceDE/>
              <w:autoSpaceDN/>
              <w:adjustRightInd/>
              <w:spacing w:after="0"/>
              <w:textAlignment w:val="auto"/>
              <w:rPr>
                <w:rFonts w:ascii="Times" w:eastAsia="Batang" w:hAnsi="Times"/>
                <w:iCs/>
                <w:lang w:eastAsia="zh-CN"/>
              </w:rPr>
            </w:pPr>
            <w:r w:rsidRPr="00B172B1">
              <w:rPr>
                <w:rFonts w:ascii="Times" w:eastAsia="Batang" w:hAnsi="Times"/>
                <w:iCs/>
                <w:lang w:eastAsia="zh-CN"/>
              </w:rPr>
              <w:t>Other Options not precluded</w:t>
            </w:r>
          </w:p>
          <w:p w14:paraId="41E8DB85" w14:textId="77777777" w:rsidR="0087692D" w:rsidRDefault="0087692D" w:rsidP="008B2DCA">
            <w:pPr>
              <w:spacing w:line="276" w:lineRule="auto"/>
            </w:pPr>
          </w:p>
        </w:tc>
      </w:tr>
    </w:tbl>
    <w:p w14:paraId="5820AC7E" w14:textId="77777777" w:rsidR="0087692D" w:rsidRDefault="0087692D" w:rsidP="008B2DCA">
      <w:pPr>
        <w:spacing w:line="276" w:lineRule="auto"/>
      </w:pPr>
    </w:p>
    <w:p w14:paraId="518ED9BA" w14:textId="4869C30B" w:rsidR="0087692D" w:rsidRDefault="0087692D" w:rsidP="008B2DCA">
      <w:pPr>
        <w:spacing w:line="276" w:lineRule="auto"/>
      </w:pPr>
      <w:r>
        <w:t>Therefore, we propose to wait for RAN1 to discuss the above further and make progress.</w:t>
      </w:r>
    </w:p>
    <w:p w14:paraId="1C59701F" w14:textId="3A2042B9" w:rsidR="005F172C" w:rsidRPr="00907A71" w:rsidRDefault="005F172C" w:rsidP="005F172C">
      <w:pPr>
        <w:pStyle w:val="PropObs"/>
        <w:spacing w:line="276" w:lineRule="auto"/>
        <w:ind w:hanging="720"/>
      </w:pPr>
      <w:bookmarkStart w:id="12" w:name="_Toc197008392"/>
      <w:bookmarkStart w:id="13" w:name="_Toc197008470"/>
      <w:bookmarkStart w:id="14" w:name="_Toc197008625"/>
      <w:bookmarkStart w:id="15" w:name="_Toc197345895"/>
      <w:bookmarkStart w:id="16" w:name="_Toc197348648"/>
      <w:bookmarkStart w:id="17" w:name="_Toc197348659"/>
      <w:bookmarkStart w:id="18" w:name="_Toc197348758"/>
      <w:bookmarkStart w:id="19" w:name="_Toc197360034"/>
      <w:bookmarkStart w:id="20" w:name="_Toc197589696"/>
      <w:bookmarkStart w:id="21" w:name="_Toc197589931"/>
      <w:bookmarkStart w:id="22" w:name="_Toc197618306"/>
      <w:r w:rsidRPr="00907A71">
        <w:t>Wait for RAN1 for the</w:t>
      </w:r>
      <w:r w:rsidR="00613091">
        <w:t xml:space="preserve"> candidate</w:t>
      </w:r>
      <w:r w:rsidRPr="00907A71">
        <w:t xml:space="preserve"> value</w:t>
      </w:r>
      <w:r w:rsidR="00613091">
        <w:t>s</w:t>
      </w:r>
      <w:r w:rsidRPr="00907A71">
        <w:t xml:space="preserve"> of </w:t>
      </w:r>
      <w:r w:rsidR="00613091">
        <w:t xml:space="preserve">the </w:t>
      </w:r>
      <w:r w:rsidRPr="00907A71">
        <w:t xml:space="preserve">new </w:t>
      </w:r>
      <w:r w:rsidR="004939C0">
        <w:t>MCH scheduling</w:t>
      </w:r>
      <w:r w:rsidRPr="00907A71">
        <w:t xml:space="preserve"> period</w:t>
      </w:r>
      <w:r w:rsidR="00256176">
        <w:t>(s)</w:t>
      </w:r>
      <w:r w:rsidRPr="00907A71">
        <w:t>.</w:t>
      </w:r>
      <w:bookmarkEnd w:id="12"/>
      <w:bookmarkEnd w:id="13"/>
      <w:bookmarkEnd w:id="14"/>
      <w:bookmarkEnd w:id="15"/>
      <w:bookmarkEnd w:id="16"/>
      <w:bookmarkEnd w:id="17"/>
      <w:bookmarkEnd w:id="18"/>
      <w:bookmarkEnd w:id="19"/>
      <w:bookmarkEnd w:id="20"/>
      <w:bookmarkEnd w:id="21"/>
      <w:bookmarkEnd w:id="22"/>
    </w:p>
    <w:p w14:paraId="7C242666" w14:textId="2EF320A5" w:rsidR="00D67C29" w:rsidRDefault="004E7EB2" w:rsidP="004E7EB2">
      <w:pPr>
        <w:pStyle w:val="Heading1"/>
        <w:spacing w:line="276" w:lineRule="auto"/>
        <w:ind w:left="450"/>
      </w:pPr>
      <w:r>
        <w:t>Signalling Impacts</w:t>
      </w:r>
    </w:p>
    <w:p w14:paraId="7196E846" w14:textId="77777777" w:rsidR="00D13141" w:rsidRDefault="00D13141" w:rsidP="00C1001A">
      <w:pPr>
        <w:pStyle w:val="Heading2"/>
        <w:spacing w:line="276" w:lineRule="auto"/>
        <w:ind w:left="540" w:hanging="540"/>
      </w:pPr>
      <w:r>
        <w:t>Configuration for time interleaving</w:t>
      </w:r>
    </w:p>
    <w:p w14:paraId="5CA27C73" w14:textId="08140C2B" w:rsidR="00F5160F" w:rsidRDefault="00F5160F" w:rsidP="00F5160F">
      <w:r>
        <w:t>Based on the discussion above and the RAN1 agreements so far, we identify the following signalling impacts.</w:t>
      </w:r>
      <w:r w:rsidR="00902EA6">
        <w:t xml:space="preserve"> Note that formal list of RRC parameters were not included in the RAN1 LS to RAN2, however </w:t>
      </w:r>
      <w:r w:rsidR="00FC4418">
        <w:t xml:space="preserve">for quick reference, </w:t>
      </w:r>
      <w:r w:rsidR="00902EA6">
        <w:t xml:space="preserve">the draft of the </w:t>
      </w:r>
      <w:r w:rsidR="00FC4418">
        <w:t xml:space="preserve">RAN1 </w:t>
      </w:r>
      <w:r w:rsidR="00902EA6">
        <w:t xml:space="preserve">parameters can be found in [4] from the WI rapporteur. </w:t>
      </w:r>
    </w:p>
    <w:p w14:paraId="054C6883" w14:textId="67B6F9B8" w:rsidR="00D13141" w:rsidRDefault="00D13141" w:rsidP="00D13141">
      <w:pPr>
        <w:pStyle w:val="Heading3"/>
      </w:pPr>
      <w:r>
        <w:t>Signalling of M and N</w:t>
      </w:r>
    </w:p>
    <w:p w14:paraId="207CC13F" w14:textId="1AC7FDA0" w:rsidR="00F5160F" w:rsidRDefault="00F5160F" w:rsidP="00F5160F">
      <w:r>
        <w:t>A field to indicate TBS scaling factor N needs to be signalled</w:t>
      </w:r>
      <w:r w:rsidR="00A2328F">
        <w:t>. As shown in section 2.1, some values are already agreed by RAN1 while other values are still FFS.</w:t>
      </w:r>
      <w:r w:rsidR="007214A9">
        <w:t xml:space="preserve"> However, the value of N = 1 can be implicit on the presence of the parent IE that contains this field</w:t>
      </w:r>
      <w:r w:rsidR="0044678B">
        <w:t xml:space="preserve"> (as described later)</w:t>
      </w:r>
      <w:r w:rsidR="007214A9">
        <w:t xml:space="preserve">. </w:t>
      </w:r>
      <w:r w:rsidR="00D62E98">
        <w:t>Therefore, we propose:</w:t>
      </w:r>
    </w:p>
    <w:p w14:paraId="122A1DFD" w14:textId="5FC845EB" w:rsidR="00A2328F" w:rsidRPr="00F5160F" w:rsidRDefault="00A2328F" w:rsidP="00A2328F">
      <w:pPr>
        <w:pStyle w:val="PropObs"/>
        <w:spacing w:line="276" w:lineRule="auto"/>
        <w:ind w:hanging="720"/>
      </w:pPr>
      <w:bookmarkStart w:id="23" w:name="_Toc196987905"/>
      <w:bookmarkStart w:id="24" w:name="_Toc197008393"/>
      <w:bookmarkStart w:id="25" w:name="_Toc197008471"/>
      <w:bookmarkStart w:id="26" w:name="_Toc197008626"/>
      <w:bookmarkStart w:id="27" w:name="_Toc197345896"/>
      <w:bookmarkStart w:id="28" w:name="_Toc197348649"/>
      <w:bookmarkStart w:id="29" w:name="_Toc197348660"/>
      <w:bookmarkStart w:id="30" w:name="_Toc197348759"/>
      <w:bookmarkStart w:id="31" w:name="_Toc197360035"/>
      <w:bookmarkStart w:id="32" w:name="_Toc197589697"/>
      <w:bookmarkStart w:id="33" w:name="_Toc197589932"/>
      <w:bookmarkStart w:id="34" w:name="_Toc197618307"/>
      <w:r>
        <w:t xml:space="preserve">Introduce a field to indicate TBS scaling factor </w:t>
      </w:r>
      <w:r w:rsidR="00237153">
        <w:t xml:space="preserve">(i.e. </w:t>
      </w:r>
      <w:r>
        <w:t>N</w:t>
      </w:r>
      <w:r w:rsidR="00237153">
        <w:t>)</w:t>
      </w:r>
      <w:r>
        <w:t xml:space="preserve"> with candidate values {2,4,8,16,ffs}.</w:t>
      </w:r>
      <w:bookmarkEnd w:id="23"/>
      <w:bookmarkEnd w:id="24"/>
      <w:bookmarkEnd w:id="25"/>
      <w:bookmarkEnd w:id="26"/>
      <w:bookmarkEnd w:id="27"/>
      <w:bookmarkEnd w:id="28"/>
      <w:bookmarkEnd w:id="29"/>
      <w:bookmarkEnd w:id="30"/>
      <w:bookmarkEnd w:id="31"/>
      <w:bookmarkEnd w:id="32"/>
      <w:bookmarkEnd w:id="33"/>
      <w:bookmarkEnd w:id="34"/>
    </w:p>
    <w:p w14:paraId="2949DA27" w14:textId="77777777" w:rsidR="00D13141" w:rsidRDefault="00D13141" w:rsidP="00D13141"/>
    <w:p w14:paraId="3D793F78" w14:textId="0146F3FE" w:rsidR="003D546B" w:rsidRDefault="003D546B" w:rsidP="00D13141">
      <w:r>
        <w:t xml:space="preserve">Similarly, a field </w:t>
      </w:r>
      <w:r w:rsidR="00237153">
        <w:t>to indicate the separation between two transmissions of the same TB (i.e. M) needs to be signalled to the UE. We propose to introduce a field for this with the candidate values as agreed by RAN1 so far.</w:t>
      </w:r>
    </w:p>
    <w:p w14:paraId="3FD8B4BE" w14:textId="02F9F2A3" w:rsidR="00237153" w:rsidRPr="00F5160F" w:rsidRDefault="00237153" w:rsidP="00237153">
      <w:pPr>
        <w:pStyle w:val="PropObs"/>
        <w:spacing w:line="276" w:lineRule="auto"/>
        <w:ind w:hanging="720"/>
      </w:pPr>
      <w:bookmarkStart w:id="35" w:name="_Toc196987906"/>
      <w:bookmarkStart w:id="36" w:name="_Toc197008394"/>
      <w:bookmarkStart w:id="37" w:name="_Toc197008472"/>
      <w:bookmarkStart w:id="38" w:name="_Toc197008627"/>
      <w:bookmarkStart w:id="39" w:name="_Toc197345897"/>
      <w:bookmarkStart w:id="40" w:name="_Toc197348650"/>
      <w:bookmarkStart w:id="41" w:name="_Toc197348661"/>
      <w:bookmarkStart w:id="42" w:name="_Toc197348760"/>
      <w:bookmarkStart w:id="43" w:name="_Toc197360036"/>
      <w:bookmarkStart w:id="44" w:name="_Toc197589698"/>
      <w:bookmarkStart w:id="45" w:name="_Toc197589933"/>
      <w:bookmarkStart w:id="46" w:name="_Toc197618308"/>
      <w:r>
        <w:t>Introduce a field to indicate the separation between two transmissions of the same TB (i.e. M) with candidate values {4,8,16,</w:t>
      </w:r>
      <w:r w:rsidR="000B73EF">
        <w:t>32,</w:t>
      </w:r>
      <w:r>
        <w:t>ffs}.</w:t>
      </w:r>
      <w:bookmarkEnd w:id="35"/>
      <w:bookmarkEnd w:id="36"/>
      <w:bookmarkEnd w:id="37"/>
      <w:bookmarkEnd w:id="38"/>
      <w:bookmarkEnd w:id="39"/>
      <w:bookmarkEnd w:id="40"/>
      <w:bookmarkEnd w:id="41"/>
      <w:bookmarkEnd w:id="42"/>
      <w:bookmarkEnd w:id="43"/>
      <w:bookmarkEnd w:id="44"/>
      <w:bookmarkEnd w:id="45"/>
      <w:bookmarkEnd w:id="46"/>
    </w:p>
    <w:p w14:paraId="3266736B" w14:textId="77777777" w:rsidR="00237153" w:rsidRDefault="00237153" w:rsidP="00D13141"/>
    <w:p w14:paraId="378BF65A" w14:textId="6D1F4179" w:rsidR="003D546B" w:rsidRDefault="00A3719E" w:rsidP="00D13141">
      <w:r>
        <w:t xml:space="preserve">In addition, to indicate whether </w:t>
      </w:r>
      <w:r w:rsidR="003D546B">
        <w:t>time interleaving is enable</w:t>
      </w:r>
      <w:r w:rsidR="0026573C">
        <w:t>d</w:t>
      </w:r>
      <w:r w:rsidR="003D546B">
        <w:t xml:space="preserve"> or not</w:t>
      </w:r>
      <w:r>
        <w:t>, the signalling can be</w:t>
      </w:r>
      <w:r w:rsidR="003D546B">
        <w:t xml:space="preserve"> implicit upon the presence of the parent IE</w:t>
      </w:r>
      <w:r>
        <w:t xml:space="preserve"> that contains the fields for N and M</w:t>
      </w:r>
      <w:r w:rsidR="003D546B">
        <w:t>.</w:t>
      </w:r>
    </w:p>
    <w:p w14:paraId="79D2AEA2" w14:textId="311C4DC0" w:rsidR="00A3719E" w:rsidRPr="00D13141" w:rsidRDefault="00A3719E" w:rsidP="00A3719E">
      <w:pPr>
        <w:pStyle w:val="PropObs"/>
        <w:spacing w:line="276" w:lineRule="auto"/>
        <w:ind w:hanging="720"/>
      </w:pPr>
      <w:bookmarkStart w:id="47" w:name="_Toc196987907"/>
      <w:bookmarkStart w:id="48" w:name="_Toc197008395"/>
      <w:bookmarkStart w:id="49" w:name="_Toc197008473"/>
      <w:bookmarkStart w:id="50" w:name="_Toc197008628"/>
      <w:bookmarkStart w:id="51" w:name="_Toc197345898"/>
      <w:bookmarkStart w:id="52" w:name="_Toc197348651"/>
      <w:bookmarkStart w:id="53" w:name="_Toc197348662"/>
      <w:bookmarkStart w:id="54" w:name="_Toc197348761"/>
      <w:bookmarkStart w:id="55" w:name="_Toc197360037"/>
      <w:bookmarkStart w:id="56" w:name="_Toc197589699"/>
      <w:bookmarkStart w:id="57" w:name="_Toc197589934"/>
      <w:bookmarkStart w:id="58" w:name="_Toc197618309"/>
      <w:r>
        <w:t>Presence of the parent IE containing fields for N and M indicates time interleaving is enabled.</w:t>
      </w:r>
      <w:bookmarkEnd w:id="47"/>
      <w:bookmarkEnd w:id="48"/>
      <w:bookmarkEnd w:id="49"/>
      <w:bookmarkEnd w:id="50"/>
      <w:bookmarkEnd w:id="51"/>
      <w:bookmarkEnd w:id="52"/>
      <w:bookmarkEnd w:id="53"/>
      <w:bookmarkEnd w:id="54"/>
      <w:bookmarkEnd w:id="55"/>
      <w:bookmarkEnd w:id="56"/>
      <w:bookmarkEnd w:id="57"/>
      <w:bookmarkEnd w:id="58"/>
    </w:p>
    <w:p w14:paraId="4B971067" w14:textId="0921D733" w:rsidR="00D13141" w:rsidRDefault="00D13141" w:rsidP="003D10FA">
      <w:pPr>
        <w:pStyle w:val="Heading2"/>
        <w:spacing w:line="276" w:lineRule="auto"/>
        <w:ind w:left="540" w:hanging="540"/>
      </w:pPr>
      <w:r>
        <w:t>Configuration for frequency interleaving</w:t>
      </w:r>
    </w:p>
    <w:p w14:paraId="07381A41" w14:textId="1C3EA3E0" w:rsidR="00D13141" w:rsidRDefault="00D13141" w:rsidP="00D13141">
      <w:r>
        <w:t xml:space="preserve">Based on the RAN1 discussion so far, it seems there are no specific parameters to be signalled other than a flag indicating whether frequency interleaving is enabled or </w:t>
      </w:r>
      <w:r w:rsidR="002661D3">
        <w:t>not</w:t>
      </w:r>
      <w:r>
        <w:t>.</w:t>
      </w:r>
    </w:p>
    <w:p w14:paraId="37A41C8A" w14:textId="3A504EB5" w:rsidR="00FB3E6C" w:rsidRPr="00082FE9" w:rsidRDefault="00B60767" w:rsidP="00FB3E6C">
      <w:pPr>
        <w:pStyle w:val="PropObs"/>
        <w:spacing w:line="276" w:lineRule="auto"/>
        <w:ind w:hanging="720"/>
      </w:pPr>
      <w:bookmarkStart w:id="59" w:name="_Toc197008396"/>
      <w:bookmarkStart w:id="60" w:name="_Toc197008474"/>
      <w:bookmarkStart w:id="61" w:name="_Toc197008629"/>
      <w:bookmarkStart w:id="62" w:name="_Toc197345899"/>
      <w:bookmarkStart w:id="63" w:name="_Toc197348652"/>
      <w:bookmarkStart w:id="64" w:name="_Toc197348663"/>
      <w:bookmarkStart w:id="65" w:name="_Toc197348762"/>
      <w:bookmarkStart w:id="66" w:name="_Toc197360038"/>
      <w:bookmarkStart w:id="67" w:name="_Toc197589700"/>
      <w:bookmarkStart w:id="68" w:name="_Toc197589935"/>
      <w:bookmarkStart w:id="69" w:name="_Toc197618310"/>
      <w:bookmarkStart w:id="70" w:name="_Toc196921279"/>
      <w:bookmarkStart w:id="71" w:name="_Toc196987908"/>
      <w:r>
        <w:t>Introduce a flag to indicate w</w:t>
      </w:r>
      <w:r w:rsidR="00FB3E6C">
        <w:t>hether f</w:t>
      </w:r>
      <w:r w:rsidR="00FB3E6C" w:rsidRPr="00082FE9">
        <w:t xml:space="preserve">requency interleaving for MTCH is </w:t>
      </w:r>
      <w:r w:rsidR="00FB3E6C">
        <w:t>enabled.</w:t>
      </w:r>
      <w:bookmarkEnd w:id="59"/>
      <w:bookmarkEnd w:id="60"/>
      <w:bookmarkEnd w:id="61"/>
      <w:bookmarkEnd w:id="62"/>
      <w:bookmarkEnd w:id="63"/>
      <w:bookmarkEnd w:id="64"/>
      <w:bookmarkEnd w:id="65"/>
      <w:bookmarkEnd w:id="66"/>
      <w:bookmarkEnd w:id="67"/>
      <w:bookmarkEnd w:id="68"/>
      <w:bookmarkEnd w:id="69"/>
      <w:r w:rsidR="00FB3E6C">
        <w:t xml:space="preserve"> </w:t>
      </w:r>
      <w:bookmarkEnd w:id="70"/>
      <w:bookmarkEnd w:id="71"/>
    </w:p>
    <w:p w14:paraId="12693E72" w14:textId="77777777" w:rsidR="002B1F6D" w:rsidRPr="00902EA6" w:rsidRDefault="002B1F6D" w:rsidP="002B1F6D">
      <w:pPr>
        <w:rPr>
          <w:iCs/>
          <w:lang w:eastAsia="ja-JP"/>
        </w:rPr>
      </w:pPr>
    </w:p>
    <w:p w14:paraId="6A8D53AF" w14:textId="77777777" w:rsidR="002B1F6D" w:rsidRDefault="002B1F6D" w:rsidP="002B1F6D">
      <w:pPr>
        <w:pStyle w:val="Heading1"/>
      </w:pPr>
      <w:r>
        <w:t>UE capability signalling</w:t>
      </w:r>
    </w:p>
    <w:p w14:paraId="4AD04A39" w14:textId="49CE145F" w:rsidR="002B1F6D" w:rsidRDefault="002B1F6D" w:rsidP="002B1F6D">
      <w:r>
        <w:t xml:space="preserve">According to the LS from RAN1 [5], there will be a few UE capabilities that needs to be defined. However, since RAN1 has not finalized the details yet, capabilities can be discussed later (or as part of the mega CR depending on the </w:t>
      </w:r>
      <w:r w:rsidR="00E63BAC">
        <w:t xml:space="preserve">final </w:t>
      </w:r>
      <w:r>
        <w:t>RAN1 LS).</w:t>
      </w:r>
    </w:p>
    <w:p w14:paraId="7D8660B5" w14:textId="7FA1873B" w:rsidR="002B1F6D" w:rsidRPr="00902EA6" w:rsidRDefault="002F5F44" w:rsidP="002F5F44">
      <w:pPr>
        <w:pStyle w:val="PropObs"/>
        <w:spacing w:line="276" w:lineRule="auto"/>
        <w:ind w:hanging="720"/>
        <w:rPr>
          <w:iCs/>
          <w:lang w:eastAsia="ja-JP"/>
        </w:rPr>
      </w:pPr>
      <w:bookmarkStart w:id="72" w:name="_Toc197589936"/>
      <w:bookmarkStart w:id="73" w:name="_Toc197618311"/>
      <w:r>
        <w:rPr>
          <w:iCs/>
          <w:lang w:eastAsia="ja-JP"/>
        </w:rPr>
        <w:t xml:space="preserve">Postpone the </w:t>
      </w:r>
      <w:r w:rsidRPr="002F5F44">
        <w:t>discussion</w:t>
      </w:r>
      <w:r>
        <w:rPr>
          <w:iCs/>
          <w:lang w:eastAsia="ja-JP"/>
        </w:rPr>
        <w:t xml:space="preserve"> about UE capabilities to next meeting.</w:t>
      </w:r>
      <w:bookmarkEnd w:id="72"/>
      <w:bookmarkEnd w:id="73"/>
    </w:p>
    <w:p w14:paraId="27390534" w14:textId="6BA31858" w:rsidR="002B1F6D" w:rsidRDefault="002B1F6D" w:rsidP="002B1F6D">
      <w:pPr>
        <w:pStyle w:val="Heading1"/>
      </w:pPr>
      <w:r>
        <w:t>Example ASN.1 signalling</w:t>
      </w:r>
    </w:p>
    <w:p w14:paraId="1EA981F2" w14:textId="659BA785" w:rsidR="00074DE9" w:rsidRDefault="00042E27" w:rsidP="00074DE9">
      <w:pPr>
        <w:spacing w:line="276" w:lineRule="auto"/>
      </w:pPr>
      <w:r>
        <w:t>An example ASN.1 signalling is shown below</w:t>
      </w:r>
      <w:r w:rsidR="00074DE9">
        <w:t>. The exact details on where th</w:t>
      </w:r>
      <w:r w:rsidR="00F95499">
        <w:t xml:space="preserve">ese </w:t>
      </w:r>
      <w:r w:rsidR="00074DE9">
        <w:t>fields will be included can be further discussed based on RAN1 progress related to the down-selection of options (see section 2.1 and proposal 1 above).</w:t>
      </w:r>
      <w:r w:rsidR="00DC5F7B">
        <w:t xml:space="preserve"> Additionally, the exact structure, field names, candidate values, etc. can be further discussed based on RAN1 and RAN2 progress. The below is only shown to illustrate example of potential impact to LTE RRC specification (TS 36.331).  </w:t>
      </w:r>
    </w:p>
    <w:p w14:paraId="2A9D30EB" w14:textId="1082795A" w:rsidR="00042E27" w:rsidRDefault="00042E27" w:rsidP="00A91FA5">
      <w:pPr>
        <w:pStyle w:val="pl0"/>
        <w:shd w:val="clear" w:color="auto" w:fill="E6E6E6"/>
        <w:spacing w:before="0" w:beforeAutospacing="0" w:after="0" w:afterAutospacing="0"/>
        <w:rPr>
          <w:rFonts w:ascii="Courier New" w:hAnsi="Courier New" w:cs="Courier New"/>
          <w:color w:val="000000"/>
          <w:sz w:val="16"/>
          <w:szCs w:val="16"/>
          <w:lang w:val="en-GB"/>
        </w:rPr>
      </w:pPr>
      <w:r>
        <w:rPr>
          <w:rFonts w:ascii="Courier New" w:hAnsi="Courier New" w:cs="Courier New"/>
          <w:color w:val="000000"/>
          <w:sz w:val="16"/>
          <w:szCs w:val="16"/>
          <w:lang w:val="en-GB"/>
        </w:rPr>
        <w:t>ParentIE-TBD ::=</w:t>
      </w:r>
      <w:r w:rsidR="004939C0">
        <w:rPr>
          <w:rFonts w:ascii="Courier New" w:hAnsi="Courier New" w:cs="Courier New"/>
          <w:color w:val="000000"/>
          <w:sz w:val="16"/>
          <w:szCs w:val="16"/>
          <w:lang w:val="en-GB"/>
        </w:rPr>
        <w:tab/>
      </w:r>
      <w:r>
        <w:rPr>
          <w:rFonts w:ascii="Courier New" w:hAnsi="Courier New" w:cs="Courier New"/>
          <w:color w:val="000000"/>
          <w:sz w:val="16"/>
          <w:szCs w:val="16"/>
          <w:lang w:val="en-GB"/>
        </w:rPr>
        <w:t xml:space="preserve">SEQUENCE { -- which IE is </w:t>
      </w:r>
      <w:r w:rsidR="00074DE9">
        <w:rPr>
          <w:rFonts w:ascii="Courier New" w:hAnsi="Courier New" w:cs="Courier New"/>
          <w:color w:val="000000"/>
          <w:sz w:val="16"/>
          <w:szCs w:val="16"/>
          <w:lang w:val="en-GB"/>
        </w:rPr>
        <w:t>used</w:t>
      </w:r>
      <w:r>
        <w:rPr>
          <w:rFonts w:ascii="Courier New" w:hAnsi="Courier New" w:cs="Courier New"/>
          <w:color w:val="000000"/>
          <w:sz w:val="16"/>
          <w:szCs w:val="16"/>
          <w:lang w:val="en-GB"/>
        </w:rPr>
        <w:t xml:space="preserve"> to include the new configuration is TBD pending RAN1 progress, see section 2.1 above</w:t>
      </w:r>
    </w:p>
    <w:p w14:paraId="60456E52" w14:textId="327B17DA" w:rsidR="00042E27" w:rsidRDefault="00042E27" w:rsidP="00074DE9">
      <w:pPr>
        <w:pStyle w:val="pl0"/>
        <w:shd w:val="clear" w:color="auto" w:fill="E6E6E6"/>
        <w:spacing w:before="0" w:beforeAutospacing="0" w:after="0" w:afterAutospacing="0"/>
        <w:ind w:firstLine="720"/>
        <w:rPr>
          <w:rFonts w:ascii="Courier New" w:hAnsi="Courier New" w:cs="Courier New"/>
          <w:color w:val="000000"/>
          <w:sz w:val="16"/>
          <w:szCs w:val="16"/>
        </w:rPr>
      </w:pPr>
      <w:r>
        <w:rPr>
          <w:rFonts w:ascii="Courier New" w:hAnsi="Courier New" w:cs="Courier New"/>
          <w:color w:val="000000"/>
          <w:sz w:val="16"/>
          <w:szCs w:val="16"/>
          <w:lang w:val="en-GB"/>
        </w:rPr>
        <w:t>&lt;&lt;skip</w:t>
      </w:r>
      <w:r w:rsidR="00074DE9">
        <w:rPr>
          <w:rFonts w:ascii="Courier New" w:hAnsi="Courier New" w:cs="Courier New"/>
          <w:color w:val="000000"/>
          <w:sz w:val="16"/>
          <w:szCs w:val="16"/>
          <w:lang w:val="en-GB"/>
        </w:rPr>
        <w:t xml:space="preserve"> existing fields</w:t>
      </w:r>
      <w:r>
        <w:rPr>
          <w:rFonts w:ascii="Courier New" w:hAnsi="Courier New" w:cs="Courier New"/>
          <w:color w:val="000000"/>
          <w:sz w:val="16"/>
          <w:szCs w:val="16"/>
          <w:lang w:val="en-GB"/>
        </w:rPr>
        <w:t>&gt;&gt;</w:t>
      </w:r>
    </w:p>
    <w:p w14:paraId="62A617E7" w14:textId="321943BD" w:rsidR="00042E27" w:rsidRDefault="00A91FA5" w:rsidP="00A91FA5">
      <w:pPr>
        <w:pStyle w:val="pl0"/>
        <w:shd w:val="clear" w:color="auto" w:fill="E6E6E6"/>
        <w:spacing w:before="0" w:beforeAutospacing="0" w:after="0" w:afterAutospacing="0"/>
        <w:rPr>
          <w:rFonts w:ascii="Courier New" w:hAnsi="Courier New" w:cs="Courier New"/>
          <w:color w:val="000000"/>
          <w:sz w:val="16"/>
          <w:szCs w:val="16"/>
          <w:lang w:val="en-GB"/>
        </w:rPr>
      </w:pPr>
      <w:r>
        <w:rPr>
          <w:rFonts w:ascii="Courier New" w:hAnsi="Courier New" w:cs="Courier New"/>
          <w:color w:val="000000"/>
          <w:sz w:val="16"/>
          <w:szCs w:val="16"/>
          <w:lang w:val="en-GB"/>
        </w:rPr>
        <w:tab/>
      </w:r>
      <w:r w:rsidR="00042E27">
        <w:rPr>
          <w:rFonts w:ascii="Courier New" w:hAnsi="Courier New" w:cs="Courier New"/>
          <w:color w:val="000000"/>
          <w:sz w:val="16"/>
          <w:szCs w:val="16"/>
          <w:lang w:val="en-GB"/>
        </w:rPr>
        <w:t>...,</w:t>
      </w:r>
    </w:p>
    <w:p w14:paraId="174DF10C" w14:textId="75D05FE6" w:rsidR="00042E27" w:rsidRPr="0076513B" w:rsidRDefault="004939C0" w:rsidP="00A91FA5">
      <w:pPr>
        <w:pStyle w:val="pl0"/>
        <w:shd w:val="clear" w:color="auto" w:fill="E6E6E6"/>
        <w:spacing w:before="0" w:beforeAutospacing="0" w:after="0" w:afterAutospacing="0"/>
        <w:rPr>
          <w:rFonts w:ascii="Courier New" w:hAnsi="Courier New" w:cs="Courier New"/>
          <w:color w:val="FF0000"/>
          <w:sz w:val="16"/>
          <w:szCs w:val="16"/>
          <w:lang w:val="en-GB"/>
        </w:rPr>
      </w:pPr>
      <w:r w:rsidRPr="0076513B">
        <w:rPr>
          <w:rFonts w:ascii="Courier New" w:hAnsi="Courier New" w:cs="Courier New"/>
          <w:color w:val="FF0000"/>
          <w:sz w:val="16"/>
          <w:szCs w:val="16"/>
          <w:lang w:val="en-GB"/>
        </w:rPr>
        <w:tab/>
      </w:r>
      <w:r w:rsidR="00A91FA5" w:rsidRPr="0076513B">
        <w:rPr>
          <w:rFonts w:ascii="Courier New" w:hAnsi="Courier New" w:cs="Courier New"/>
          <w:color w:val="FF0000"/>
          <w:sz w:val="16"/>
          <w:szCs w:val="16"/>
          <w:lang w:val="en-GB"/>
        </w:rPr>
        <w:t>timeInterleavingConfig-r19</w:t>
      </w:r>
      <w:r w:rsidR="00A91FA5" w:rsidRPr="0076513B">
        <w:rPr>
          <w:rFonts w:ascii="Courier New" w:hAnsi="Courier New" w:cs="Courier New"/>
          <w:color w:val="FF0000"/>
          <w:sz w:val="16"/>
          <w:szCs w:val="16"/>
          <w:lang w:val="en-GB"/>
        </w:rPr>
        <w:tab/>
        <w:t>SEQUENCE {</w:t>
      </w:r>
    </w:p>
    <w:p w14:paraId="6906AB94" w14:textId="6F750865" w:rsidR="00A91FA5" w:rsidRPr="0076513B" w:rsidRDefault="00A91FA5" w:rsidP="00A91FA5">
      <w:pPr>
        <w:pStyle w:val="pl0"/>
        <w:shd w:val="clear" w:color="auto" w:fill="E6E6E6"/>
        <w:spacing w:before="0" w:beforeAutospacing="0" w:after="0" w:afterAutospacing="0"/>
        <w:rPr>
          <w:rFonts w:ascii="Courier New" w:hAnsi="Courier New" w:cs="Courier New"/>
          <w:color w:val="FF0000"/>
          <w:sz w:val="16"/>
          <w:szCs w:val="16"/>
          <w:lang w:val="en-GB"/>
        </w:rPr>
      </w:pPr>
      <w:r w:rsidRPr="0076513B">
        <w:rPr>
          <w:rFonts w:ascii="Courier New" w:hAnsi="Courier New" w:cs="Courier New"/>
          <w:color w:val="FF0000"/>
          <w:sz w:val="16"/>
          <w:szCs w:val="16"/>
          <w:lang w:val="en-GB"/>
        </w:rPr>
        <w:tab/>
      </w:r>
      <w:r w:rsidRPr="0076513B">
        <w:rPr>
          <w:rFonts w:ascii="Courier New" w:hAnsi="Courier New" w:cs="Courier New"/>
          <w:color w:val="FF0000"/>
          <w:sz w:val="16"/>
          <w:szCs w:val="16"/>
          <w:lang w:val="en-GB"/>
        </w:rPr>
        <w:tab/>
        <w:t>tbs-ScalingFactor-r19</w:t>
      </w:r>
      <w:r w:rsidRPr="0076513B">
        <w:rPr>
          <w:rFonts w:ascii="Courier New" w:hAnsi="Courier New" w:cs="Courier New"/>
          <w:color w:val="FF0000"/>
          <w:sz w:val="16"/>
          <w:szCs w:val="16"/>
          <w:lang w:val="en-GB"/>
        </w:rPr>
        <w:tab/>
        <w:t xml:space="preserve">ENUMERATED {n2, n4, n8, n16, ffs} </w:t>
      </w:r>
      <w:r w:rsidRPr="0076513B">
        <w:rPr>
          <w:rFonts w:ascii="Courier New" w:hAnsi="Courier New" w:cs="Courier New"/>
          <w:color w:val="FF0000"/>
          <w:sz w:val="16"/>
          <w:szCs w:val="16"/>
          <w:lang w:val="en-GB"/>
        </w:rPr>
        <w:tab/>
        <w:t>OPTIONAL, -- Need OR</w:t>
      </w:r>
    </w:p>
    <w:p w14:paraId="7DE738AF" w14:textId="79ACEDC6" w:rsidR="00A91FA5" w:rsidRPr="0076513B" w:rsidRDefault="00A91FA5" w:rsidP="00A91FA5">
      <w:pPr>
        <w:pStyle w:val="pl0"/>
        <w:shd w:val="clear" w:color="auto" w:fill="E6E6E6"/>
        <w:spacing w:before="0" w:beforeAutospacing="0" w:after="0" w:afterAutospacing="0"/>
        <w:rPr>
          <w:rFonts w:ascii="Courier New" w:hAnsi="Courier New" w:cs="Courier New"/>
          <w:color w:val="FF0000"/>
          <w:sz w:val="16"/>
          <w:szCs w:val="16"/>
          <w:lang w:val="en-GB"/>
        </w:rPr>
      </w:pPr>
      <w:r w:rsidRPr="0076513B">
        <w:rPr>
          <w:rFonts w:ascii="Courier New" w:hAnsi="Courier New" w:cs="Courier New"/>
          <w:color w:val="FF0000"/>
          <w:sz w:val="16"/>
          <w:szCs w:val="16"/>
          <w:lang w:val="en-GB"/>
        </w:rPr>
        <w:tab/>
      </w:r>
      <w:r w:rsidRPr="0076513B">
        <w:rPr>
          <w:rFonts w:ascii="Courier New" w:hAnsi="Courier New" w:cs="Courier New"/>
          <w:color w:val="FF0000"/>
          <w:sz w:val="16"/>
          <w:szCs w:val="16"/>
          <w:lang w:val="en-GB"/>
        </w:rPr>
        <w:tab/>
        <w:t>tb-Separation-r19</w:t>
      </w:r>
      <w:r w:rsidRPr="0076513B">
        <w:rPr>
          <w:rFonts w:ascii="Courier New" w:hAnsi="Courier New" w:cs="Courier New"/>
          <w:color w:val="FF0000"/>
          <w:sz w:val="16"/>
          <w:szCs w:val="16"/>
          <w:lang w:val="en-GB"/>
        </w:rPr>
        <w:tab/>
        <w:t>ENUMERATED {</w:t>
      </w:r>
      <w:r w:rsidR="00964B53" w:rsidRPr="0076513B">
        <w:rPr>
          <w:rFonts w:ascii="Courier New" w:hAnsi="Courier New" w:cs="Courier New"/>
          <w:color w:val="FF0000"/>
          <w:sz w:val="16"/>
          <w:szCs w:val="16"/>
          <w:lang w:val="en-GB"/>
        </w:rPr>
        <w:t>sf</w:t>
      </w:r>
      <w:r w:rsidRPr="0076513B">
        <w:rPr>
          <w:rFonts w:ascii="Courier New" w:hAnsi="Courier New" w:cs="Courier New"/>
          <w:color w:val="FF0000"/>
          <w:sz w:val="16"/>
          <w:szCs w:val="16"/>
          <w:lang w:val="en-GB"/>
        </w:rPr>
        <w:t xml:space="preserve">4, </w:t>
      </w:r>
      <w:r w:rsidR="00964B53" w:rsidRPr="0076513B">
        <w:rPr>
          <w:rFonts w:ascii="Courier New" w:hAnsi="Courier New" w:cs="Courier New"/>
          <w:color w:val="FF0000"/>
          <w:sz w:val="16"/>
          <w:szCs w:val="16"/>
          <w:lang w:val="en-GB"/>
        </w:rPr>
        <w:t>sf</w:t>
      </w:r>
      <w:r w:rsidRPr="0076513B">
        <w:rPr>
          <w:rFonts w:ascii="Courier New" w:hAnsi="Courier New" w:cs="Courier New"/>
          <w:color w:val="FF0000"/>
          <w:sz w:val="16"/>
          <w:szCs w:val="16"/>
          <w:lang w:val="en-GB"/>
        </w:rPr>
        <w:t xml:space="preserve">8, </w:t>
      </w:r>
      <w:r w:rsidR="00964B53" w:rsidRPr="0076513B">
        <w:rPr>
          <w:rFonts w:ascii="Courier New" w:hAnsi="Courier New" w:cs="Courier New"/>
          <w:color w:val="FF0000"/>
          <w:sz w:val="16"/>
          <w:szCs w:val="16"/>
          <w:lang w:val="en-GB"/>
        </w:rPr>
        <w:t>sf</w:t>
      </w:r>
      <w:r w:rsidRPr="0076513B">
        <w:rPr>
          <w:rFonts w:ascii="Courier New" w:hAnsi="Courier New" w:cs="Courier New"/>
          <w:color w:val="FF0000"/>
          <w:sz w:val="16"/>
          <w:szCs w:val="16"/>
          <w:lang w:val="en-GB"/>
        </w:rPr>
        <w:t xml:space="preserve">16, </w:t>
      </w:r>
      <w:r w:rsidR="00964B53" w:rsidRPr="0076513B">
        <w:rPr>
          <w:rFonts w:ascii="Courier New" w:hAnsi="Courier New" w:cs="Courier New"/>
          <w:color w:val="FF0000"/>
          <w:sz w:val="16"/>
          <w:szCs w:val="16"/>
          <w:lang w:val="en-GB"/>
        </w:rPr>
        <w:t>sf</w:t>
      </w:r>
      <w:r w:rsidRPr="0076513B">
        <w:rPr>
          <w:rFonts w:ascii="Courier New" w:hAnsi="Courier New" w:cs="Courier New"/>
          <w:color w:val="FF0000"/>
          <w:sz w:val="16"/>
          <w:szCs w:val="16"/>
          <w:lang w:val="en-GB"/>
        </w:rPr>
        <w:t>32, ffs}</w:t>
      </w:r>
      <w:r w:rsidR="00964B53" w:rsidRPr="0076513B">
        <w:rPr>
          <w:rFonts w:ascii="Courier New" w:hAnsi="Courier New" w:cs="Courier New"/>
          <w:color w:val="FF0000"/>
          <w:sz w:val="16"/>
          <w:szCs w:val="16"/>
          <w:lang w:val="en-GB"/>
        </w:rPr>
        <w:t xml:space="preserve"> </w:t>
      </w:r>
      <w:r w:rsidRPr="0076513B">
        <w:rPr>
          <w:rFonts w:ascii="Courier New" w:hAnsi="Courier New" w:cs="Courier New"/>
          <w:color w:val="FF0000"/>
          <w:sz w:val="16"/>
          <w:szCs w:val="16"/>
          <w:lang w:val="en-GB"/>
        </w:rPr>
        <w:t>OPTIONAL -- Need OR</w:t>
      </w:r>
    </w:p>
    <w:p w14:paraId="364DB4B9" w14:textId="14F936B0" w:rsidR="00A91FA5" w:rsidRPr="0076513B" w:rsidRDefault="00A91FA5" w:rsidP="00A91FA5">
      <w:pPr>
        <w:pStyle w:val="pl0"/>
        <w:shd w:val="clear" w:color="auto" w:fill="E6E6E6"/>
        <w:spacing w:before="0" w:beforeAutospacing="0" w:after="0" w:afterAutospacing="0"/>
        <w:rPr>
          <w:rFonts w:ascii="Courier New" w:hAnsi="Courier New" w:cs="Courier New"/>
          <w:color w:val="FF0000"/>
          <w:sz w:val="16"/>
          <w:szCs w:val="16"/>
          <w:lang w:val="en-GB"/>
        </w:rPr>
      </w:pPr>
      <w:r w:rsidRPr="0076513B">
        <w:rPr>
          <w:rFonts w:ascii="Courier New" w:hAnsi="Courier New" w:cs="Courier New"/>
          <w:color w:val="FF0000"/>
          <w:sz w:val="16"/>
          <w:szCs w:val="16"/>
          <w:lang w:val="en-GB"/>
        </w:rPr>
        <w:tab/>
        <w:t>}</w:t>
      </w:r>
      <w:r w:rsidRPr="0076513B">
        <w:rPr>
          <w:rFonts w:ascii="Courier New" w:hAnsi="Courier New" w:cs="Courier New"/>
          <w:color w:val="FF0000"/>
          <w:sz w:val="16"/>
          <w:szCs w:val="16"/>
          <w:lang w:val="en-GB"/>
        </w:rPr>
        <w:tab/>
      </w:r>
      <w:r w:rsidRPr="0076513B">
        <w:rPr>
          <w:rFonts w:ascii="Courier New" w:hAnsi="Courier New" w:cs="Courier New"/>
          <w:color w:val="FF0000"/>
          <w:sz w:val="16"/>
          <w:szCs w:val="16"/>
          <w:lang w:val="en-GB"/>
        </w:rPr>
        <w:tab/>
      </w:r>
      <w:r w:rsidRPr="0076513B">
        <w:rPr>
          <w:rFonts w:ascii="Courier New" w:hAnsi="Courier New" w:cs="Courier New"/>
          <w:color w:val="FF0000"/>
          <w:sz w:val="16"/>
          <w:szCs w:val="16"/>
          <w:lang w:val="en-GB"/>
        </w:rPr>
        <w:tab/>
      </w:r>
      <w:r w:rsidRPr="0076513B">
        <w:rPr>
          <w:rFonts w:ascii="Courier New" w:hAnsi="Courier New" w:cs="Courier New"/>
          <w:color w:val="FF0000"/>
          <w:sz w:val="16"/>
          <w:szCs w:val="16"/>
          <w:lang w:val="en-GB"/>
        </w:rPr>
        <w:tab/>
      </w:r>
      <w:r w:rsidRPr="0076513B">
        <w:rPr>
          <w:rFonts w:ascii="Courier New" w:hAnsi="Courier New" w:cs="Courier New"/>
          <w:color w:val="FF0000"/>
          <w:sz w:val="16"/>
          <w:szCs w:val="16"/>
          <w:lang w:val="en-GB"/>
        </w:rPr>
        <w:tab/>
      </w:r>
      <w:r w:rsidRPr="0076513B">
        <w:rPr>
          <w:rFonts w:ascii="Courier New" w:hAnsi="Courier New" w:cs="Courier New"/>
          <w:color w:val="FF0000"/>
          <w:sz w:val="16"/>
          <w:szCs w:val="16"/>
          <w:lang w:val="en-GB"/>
        </w:rPr>
        <w:tab/>
      </w:r>
      <w:r w:rsidRPr="0076513B">
        <w:rPr>
          <w:rFonts w:ascii="Courier New" w:hAnsi="Courier New" w:cs="Courier New"/>
          <w:color w:val="FF0000"/>
          <w:sz w:val="16"/>
          <w:szCs w:val="16"/>
          <w:lang w:val="en-GB"/>
        </w:rPr>
        <w:tab/>
        <w:t>OPTIONAL, -- Need OR</w:t>
      </w:r>
    </w:p>
    <w:p w14:paraId="49A0C76C" w14:textId="5E00B92D" w:rsidR="004939C0" w:rsidRPr="0076513B" w:rsidRDefault="00A91FA5" w:rsidP="00A91FA5">
      <w:pPr>
        <w:pStyle w:val="pl0"/>
        <w:shd w:val="clear" w:color="auto" w:fill="E6E6E6"/>
        <w:spacing w:before="0" w:beforeAutospacing="0" w:after="0" w:afterAutospacing="0"/>
        <w:rPr>
          <w:rFonts w:ascii="Courier New" w:hAnsi="Courier New" w:cs="Courier New"/>
          <w:color w:val="FF0000"/>
          <w:sz w:val="16"/>
          <w:szCs w:val="16"/>
          <w:lang w:val="en-GB"/>
        </w:rPr>
      </w:pPr>
      <w:r w:rsidRPr="0076513B">
        <w:rPr>
          <w:rFonts w:ascii="Courier New" w:hAnsi="Courier New" w:cs="Courier New"/>
          <w:color w:val="FF0000"/>
          <w:sz w:val="16"/>
          <w:szCs w:val="16"/>
          <w:lang w:val="en-GB"/>
        </w:rPr>
        <w:tab/>
        <w:t>freqInterleavingConfig-r19</w:t>
      </w:r>
      <w:r w:rsidRPr="0076513B">
        <w:rPr>
          <w:rFonts w:ascii="Courier New" w:hAnsi="Courier New" w:cs="Courier New"/>
          <w:color w:val="FF0000"/>
          <w:sz w:val="16"/>
          <w:szCs w:val="16"/>
          <w:lang w:val="en-GB"/>
        </w:rPr>
        <w:tab/>
        <w:t>ENUMERATED {enabled}</w:t>
      </w:r>
      <w:r w:rsidRPr="0076513B">
        <w:rPr>
          <w:rFonts w:ascii="Courier New" w:hAnsi="Courier New" w:cs="Courier New"/>
          <w:color w:val="FF0000"/>
          <w:sz w:val="16"/>
          <w:szCs w:val="16"/>
          <w:lang w:val="en-GB"/>
        </w:rPr>
        <w:tab/>
      </w:r>
      <w:r w:rsidRPr="0076513B">
        <w:rPr>
          <w:rFonts w:ascii="Courier New" w:hAnsi="Courier New" w:cs="Courier New"/>
          <w:color w:val="FF0000"/>
          <w:sz w:val="16"/>
          <w:szCs w:val="16"/>
          <w:lang w:val="en-GB"/>
        </w:rPr>
        <w:tab/>
        <w:t>OPTIONAL, -- Need OR</w:t>
      </w:r>
    </w:p>
    <w:p w14:paraId="46F605CC" w14:textId="61C33072" w:rsidR="00042E27" w:rsidRPr="0076513B" w:rsidRDefault="00BD6428" w:rsidP="00BD6428">
      <w:pPr>
        <w:pStyle w:val="pl0"/>
        <w:shd w:val="clear" w:color="auto" w:fill="E6E6E6"/>
        <w:spacing w:before="0" w:beforeAutospacing="0" w:after="0" w:afterAutospacing="0"/>
        <w:ind w:firstLine="720"/>
        <w:rPr>
          <w:rFonts w:ascii="Courier New" w:hAnsi="Courier New" w:cs="Courier New"/>
          <w:color w:val="FF0000"/>
          <w:sz w:val="16"/>
          <w:szCs w:val="16"/>
          <w:lang w:val="en-GB"/>
        </w:rPr>
      </w:pPr>
      <w:r w:rsidRPr="0076513B">
        <w:rPr>
          <w:rFonts w:ascii="Courier New" w:hAnsi="Courier New" w:cs="Courier New"/>
          <w:color w:val="FF0000"/>
          <w:sz w:val="16"/>
          <w:szCs w:val="16"/>
          <w:lang w:val="en-GB"/>
        </w:rPr>
        <w:t>mch-SchedulingPeriod-</w:t>
      </w:r>
      <w:r w:rsidR="00672120" w:rsidRPr="0076513B">
        <w:rPr>
          <w:rFonts w:ascii="Courier New" w:hAnsi="Courier New" w:cs="Courier New"/>
          <w:color w:val="FF0000"/>
          <w:sz w:val="16"/>
          <w:szCs w:val="16"/>
          <w:lang w:val="en-GB"/>
        </w:rPr>
        <w:t>XX</w:t>
      </w:r>
      <w:r w:rsidRPr="0076513B">
        <w:rPr>
          <w:rFonts w:ascii="Courier New" w:hAnsi="Courier New" w:cs="Courier New"/>
          <w:color w:val="FF0000"/>
          <w:sz w:val="16"/>
          <w:szCs w:val="16"/>
          <w:lang w:val="en-GB"/>
        </w:rPr>
        <w:tab/>
        <w:t>ENUMERATED {ffs}</w:t>
      </w:r>
      <w:r w:rsidRPr="0076513B">
        <w:rPr>
          <w:rFonts w:ascii="Courier New" w:hAnsi="Courier New" w:cs="Courier New"/>
          <w:color w:val="FF0000"/>
          <w:sz w:val="16"/>
          <w:szCs w:val="16"/>
          <w:lang w:val="en-GB"/>
        </w:rPr>
        <w:tab/>
        <w:t>OPTIONAL -- Need OR</w:t>
      </w:r>
    </w:p>
    <w:p w14:paraId="4E7A700D" w14:textId="45DC2BCE" w:rsidR="007C07B1" w:rsidRPr="0076513B" w:rsidRDefault="00143FC4" w:rsidP="00143FC4">
      <w:pPr>
        <w:pStyle w:val="pl0"/>
        <w:shd w:val="clear" w:color="auto" w:fill="E6E6E6"/>
        <w:spacing w:before="0" w:beforeAutospacing="0" w:after="0" w:afterAutospacing="0"/>
        <w:ind w:left="720" w:hanging="720"/>
        <w:rPr>
          <w:rFonts w:ascii="Courier New" w:hAnsi="Courier New" w:cs="Courier New"/>
          <w:color w:val="FF0000"/>
          <w:sz w:val="16"/>
          <w:szCs w:val="16"/>
          <w:lang w:val="en-GB"/>
        </w:rPr>
      </w:pPr>
      <w:r>
        <w:rPr>
          <w:rFonts w:ascii="Courier New" w:hAnsi="Courier New" w:cs="Courier New"/>
          <w:color w:val="FF0000"/>
          <w:sz w:val="16"/>
          <w:szCs w:val="16"/>
          <w:lang w:val="en-GB"/>
        </w:rPr>
        <w:t xml:space="preserve">        </w:t>
      </w:r>
      <w:r w:rsidR="007C07B1" w:rsidRPr="0076513B">
        <w:rPr>
          <w:rFonts w:ascii="Courier New" w:hAnsi="Courier New" w:cs="Courier New"/>
          <w:color w:val="FF0000"/>
          <w:sz w:val="16"/>
          <w:szCs w:val="16"/>
          <w:lang w:val="en-GB"/>
        </w:rPr>
        <w:t>-- Exact values to be decided based on RAN1 further progress and whether this is extension to existing field(s) containing only new values</w:t>
      </w:r>
      <w:r w:rsidR="00672120" w:rsidRPr="0076513B">
        <w:rPr>
          <w:rFonts w:ascii="Courier New" w:hAnsi="Courier New" w:cs="Courier New"/>
          <w:color w:val="FF0000"/>
          <w:sz w:val="16"/>
          <w:szCs w:val="16"/>
          <w:lang w:val="en-GB"/>
        </w:rPr>
        <w:t xml:space="preserve"> (-v19xy)</w:t>
      </w:r>
      <w:r w:rsidR="007C07B1" w:rsidRPr="0076513B">
        <w:rPr>
          <w:rFonts w:ascii="Courier New" w:hAnsi="Courier New" w:cs="Courier New"/>
          <w:color w:val="FF0000"/>
          <w:sz w:val="16"/>
          <w:szCs w:val="16"/>
          <w:lang w:val="en-GB"/>
        </w:rPr>
        <w:t xml:space="preserve">, or as a critical </w:t>
      </w:r>
      <w:r w:rsidRPr="0076513B">
        <w:rPr>
          <w:rFonts w:ascii="Courier New" w:hAnsi="Courier New" w:cs="Courier New"/>
          <w:color w:val="FF0000"/>
          <w:sz w:val="16"/>
          <w:szCs w:val="16"/>
          <w:lang w:val="en-GB"/>
        </w:rPr>
        <w:t>ext</w:t>
      </w:r>
      <w:r>
        <w:rPr>
          <w:rFonts w:ascii="Courier New" w:hAnsi="Courier New" w:cs="Courier New"/>
          <w:color w:val="FF0000"/>
          <w:sz w:val="16"/>
          <w:szCs w:val="16"/>
          <w:lang w:val="en-GB"/>
        </w:rPr>
        <w:t>ension</w:t>
      </w:r>
      <w:r w:rsidR="00672120" w:rsidRPr="0076513B">
        <w:rPr>
          <w:rFonts w:ascii="Courier New" w:hAnsi="Courier New" w:cs="Courier New"/>
          <w:color w:val="FF0000"/>
          <w:sz w:val="16"/>
          <w:szCs w:val="16"/>
          <w:lang w:val="en-GB"/>
        </w:rPr>
        <w:t xml:space="preserve"> (-r19)</w:t>
      </w:r>
      <w:r w:rsidR="007C07B1" w:rsidRPr="0076513B">
        <w:rPr>
          <w:rFonts w:ascii="Courier New" w:hAnsi="Courier New" w:cs="Courier New"/>
          <w:color w:val="FF0000"/>
          <w:sz w:val="16"/>
          <w:szCs w:val="16"/>
          <w:lang w:val="en-GB"/>
        </w:rPr>
        <w:t xml:space="preserve"> including all the values. </w:t>
      </w:r>
    </w:p>
    <w:p w14:paraId="67494F14" w14:textId="77777777" w:rsidR="00042E27" w:rsidRPr="00BD6428" w:rsidRDefault="00042E27" w:rsidP="00A91FA5">
      <w:pPr>
        <w:pStyle w:val="pl0"/>
        <w:shd w:val="clear" w:color="auto" w:fill="E6E6E6"/>
        <w:spacing w:before="0" w:beforeAutospacing="0" w:after="0" w:afterAutospacing="0"/>
        <w:rPr>
          <w:rFonts w:ascii="Courier New" w:hAnsi="Courier New" w:cs="Courier New"/>
          <w:color w:val="000000"/>
          <w:sz w:val="16"/>
          <w:szCs w:val="16"/>
          <w:lang w:val="en-GB"/>
        </w:rPr>
      </w:pPr>
      <w:r>
        <w:rPr>
          <w:rFonts w:ascii="Courier New" w:hAnsi="Courier New" w:cs="Courier New"/>
          <w:color w:val="000000"/>
          <w:sz w:val="16"/>
          <w:szCs w:val="16"/>
          <w:lang w:val="en-GB"/>
        </w:rPr>
        <w:t>}</w:t>
      </w:r>
    </w:p>
    <w:p w14:paraId="084F0CF3" w14:textId="77777777" w:rsidR="00042E27" w:rsidRDefault="00042E27" w:rsidP="00FB3E6C">
      <w:pPr>
        <w:spacing w:line="276" w:lineRule="auto"/>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02EA6" w:rsidRPr="00902EA6" w14:paraId="78C98B61" w14:textId="77777777" w:rsidTr="00052B15">
        <w:trPr>
          <w:cantSplit/>
          <w:tblHeader/>
        </w:trPr>
        <w:tc>
          <w:tcPr>
            <w:tcW w:w="9639" w:type="dxa"/>
          </w:tcPr>
          <w:p w14:paraId="151F9CA8" w14:textId="77777777" w:rsidR="00902EA6" w:rsidRPr="00902EA6" w:rsidRDefault="00902EA6" w:rsidP="00902EA6">
            <w:pPr>
              <w:keepNext/>
              <w:keepLines/>
              <w:spacing w:after="0"/>
              <w:jc w:val="center"/>
              <w:rPr>
                <w:rFonts w:ascii="Arial" w:hAnsi="Arial"/>
                <w:b/>
                <w:sz w:val="18"/>
                <w:lang w:eastAsia="en-GB"/>
              </w:rPr>
            </w:pPr>
            <w:r w:rsidRPr="00902EA6">
              <w:rPr>
                <w:rFonts w:ascii="Arial" w:hAnsi="Arial"/>
                <w:b/>
                <w:i/>
                <w:noProof/>
                <w:sz w:val="18"/>
                <w:lang w:eastAsia="en-GB"/>
              </w:rPr>
              <w:t>PMCH-InfoList</w:t>
            </w:r>
            <w:r w:rsidRPr="00902EA6">
              <w:rPr>
                <w:rFonts w:ascii="Arial" w:hAnsi="Arial"/>
                <w:b/>
                <w:iCs/>
                <w:noProof/>
                <w:sz w:val="18"/>
                <w:lang w:eastAsia="en-GB"/>
              </w:rPr>
              <w:t xml:space="preserve"> field descriptions</w:t>
            </w:r>
          </w:p>
        </w:tc>
      </w:tr>
      <w:tr w:rsidR="0049004B" w:rsidRPr="00902EA6" w14:paraId="48737011" w14:textId="77777777" w:rsidTr="00052B15">
        <w:trPr>
          <w:cantSplit/>
        </w:trPr>
        <w:tc>
          <w:tcPr>
            <w:tcW w:w="9639" w:type="dxa"/>
            <w:tcBorders>
              <w:top w:val="single" w:sz="4" w:space="0" w:color="808080"/>
              <w:left w:val="single" w:sz="4" w:space="0" w:color="808080"/>
              <w:bottom w:val="single" w:sz="4" w:space="0" w:color="808080"/>
              <w:right w:val="single" w:sz="4" w:space="0" w:color="808080"/>
            </w:tcBorders>
          </w:tcPr>
          <w:p w14:paraId="4A765178" w14:textId="6B3185AC" w:rsidR="0049004B" w:rsidRPr="0076513B" w:rsidRDefault="0049004B" w:rsidP="00052B15">
            <w:pPr>
              <w:keepNext/>
              <w:keepLines/>
              <w:spacing w:after="0"/>
              <w:rPr>
                <w:rFonts w:ascii="Arial" w:hAnsi="Arial"/>
                <w:b/>
                <w:bCs/>
                <w:i/>
                <w:noProof/>
                <w:color w:val="FF0000"/>
                <w:sz w:val="18"/>
                <w:lang w:eastAsia="en-GB"/>
              </w:rPr>
            </w:pPr>
            <w:r w:rsidRPr="0076513B">
              <w:rPr>
                <w:rFonts w:ascii="Arial" w:hAnsi="Arial"/>
                <w:b/>
                <w:bCs/>
                <w:i/>
                <w:noProof/>
                <w:color w:val="FF0000"/>
                <w:sz w:val="18"/>
                <w:lang w:eastAsia="en-GB"/>
              </w:rPr>
              <w:t>freqInterleavingConfig</w:t>
            </w:r>
          </w:p>
          <w:p w14:paraId="3820413C" w14:textId="3FE54B3C" w:rsidR="0049004B" w:rsidRPr="0076513B" w:rsidRDefault="0049004B" w:rsidP="00052B15">
            <w:pPr>
              <w:keepNext/>
              <w:keepLines/>
              <w:spacing w:after="0"/>
              <w:rPr>
                <w:rFonts w:ascii="Arial" w:hAnsi="Arial"/>
                <w:iCs/>
                <w:noProof/>
                <w:color w:val="FF0000"/>
                <w:sz w:val="18"/>
                <w:lang w:eastAsia="en-GB"/>
              </w:rPr>
            </w:pPr>
            <w:r w:rsidRPr="0076513B">
              <w:rPr>
                <w:rFonts w:ascii="Arial" w:hAnsi="Arial"/>
                <w:iCs/>
                <w:noProof/>
                <w:color w:val="FF0000"/>
                <w:sz w:val="18"/>
                <w:lang w:eastAsia="en-GB"/>
              </w:rPr>
              <w:t>Presence of the field indicates frequency interleaving is enabled as specified in TS 3</w:t>
            </w:r>
            <w:r w:rsidR="005F483C">
              <w:rPr>
                <w:rFonts w:ascii="Arial" w:hAnsi="Arial"/>
                <w:iCs/>
                <w:noProof/>
                <w:color w:val="FF0000"/>
                <w:sz w:val="18"/>
                <w:lang w:eastAsia="en-GB"/>
              </w:rPr>
              <w:t>6</w:t>
            </w:r>
            <w:r w:rsidRPr="0076513B">
              <w:rPr>
                <w:rFonts w:ascii="Arial" w:hAnsi="Arial"/>
                <w:iCs/>
                <w:noProof/>
                <w:color w:val="FF0000"/>
                <w:sz w:val="18"/>
                <w:lang w:eastAsia="en-GB"/>
              </w:rPr>
              <w:t>.</w:t>
            </w:r>
            <w:r w:rsidR="00385639">
              <w:rPr>
                <w:rFonts w:ascii="Arial" w:hAnsi="Arial"/>
                <w:iCs/>
                <w:noProof/>
                <w:color w:val="FF0000"/>
                <w:sz w:val="18"/>
                <w:lang w:eastAsia="en-GB"/>
              </w:rPr>
              <w:t>211</w:t>
            </w:r>
            <w:r w:rsidRPr="0076513B">
              <w:rPr>
                <w:rFonts w:ascii="Arial" w:hAnsi="Arial"/>
                <w:iCs/>
                <w:noProof/>
                <w:color w:val="FF0000"/>
                <w:sz w:val="18"/>
                <w:lang w:eastAsia="en-GB"/>
              </w:rPr>
              <w:t xml:space="preserve"> [</w:t>
            </w:r>
            <w:r w:rsidR="00F2247D">
              <w:rPr>
                <w:rFonts w:ascii="Arial" w:hAnsi="Arial"/>
                <w:iCs/>
                <w:noProof/>
                <w:color w:val="FF0000"/>
                <w:sz w:val="18"/>
                <w:lang w:eastAsia="en-GB"/>
              </w:rPr>
              <w:t>21</w:t>
            </w:r>
            <w:r w:rsidRPr="0076513B">
              <w:rPr>
                <w:rFonts w:ascii="Arial" w:hAnsi="Arial"/>
                <w:iCs/>
                <w:noProof/>
                <w:color w:val="FF0000"/>
                <w:sz w:val="18"/>
                <w:lang w:eastAsia="en-GB"/>
              </w:rPr>
              <w:t xml:space="preserve">]. </w:t>
            </w:r>
          </w:p>
        </w:tc>
      </w:tr>
      <w:tr w:rsidR="00902EA6" w:rsidRPr="00902EA6" w14:paraId="4DE18E48" w14:textId="77777777" w:rsidTr="00052B15">
        <w:trPr>
          <w:cantSplit/>
        </w:trPr>
        <w:tc>
          <w:tcPr>
            <w:tcW w:w="9639" w:type="dxa"/>
            <w:tcBorders>
              <w:top w:val="single" w:sz="4" w:space="0" w:color="808080"/>
              <w:left w:val="single" w:sz="4" w:space="0" w:color="808080"/>
              <w:bottom w:val="single" w:sz="4" w:space="0" w:color="808080"/>
              <w:right w:val="single" w:sz="4" w:space="0" w:color="808080"/>
            </w:tcBorders>
          </w:tcPr>
          <w:p w14:paraId="566897A9" w14:textId="77777777" w:rsidR="00902EA6" w:rsidRPr="0076513B" w:rsidRDefault="00902EA6" w:rsidP="00902EA6">
            <w:pPr>
              <w:keepNext/>
              <w:keepLines/>
              <w:spacing w:after="0"/>
              <w:rPr>
                <w:rFonts w:ascii="Arial" w:hAnsi="Arial"/>
                <w:b/>
                <w:bCs/>
                <w:i/>
                <w:noProof/>
                <w:color w:val="FF0000"/>
                <w:sz w:val="18"/>
                <w:lang w:eastAsia="en-GB"/>
              </w:rPr>
            </w:pPr>
            <w:r w:rsidRPr="0076513B">
              <w:rPr>
                <w:rFonts w:ascii="Arial" w:hAnsi="Arial"/>
                <w:b/>
                <w:bCs/>
                <w:i/>
                <w:noProof/>
                <w:color w:val="FF0000"/>
                <w:sz w:val="18"/>
                <w:lang w:eastAsia="en-GB"/>
              </w:rPr>
              <w:t>timeInterleavingConfig</w:t>
            </w:r>
          </w:p>
          <w:p w14:paraId="55879810" w14:textId="4450D6AC" w:rsidR="00902EA6" w:rsidRPr="0076513B" w:rsidRDefault="00964B53" w:rsidP="00902EA6">
            <w:pPr>
              <w:keepNext/>
              <w:keepLines/>
              <w:spacing w:after="0"/>
              <w:rPr>
                <w:rFonts w:ascii="Arial" w:hAnsi="Arial"/>
                <w:iCs/>
                <w:noProof/>
                <w:color w:val="FF0000"/>
                <w:sz w:val="18"/>
                <w:lang w:eastAsia="en-GB"/>
              </w:rPr>
            </w:pPr>
            <w:r w:rsidRPr="0076513B">
              <w:rPr>
                <w:rFonts w:ascii="Arial" w:hAnsi="Arial"/>
                <w:iCs/>
                <w:noProof/>
                <w:color w:val="FF0000"/>
                <w:sz w:val="18"/>
                <w:lang w:eastAsia="en-GB"/>
              </w:rPr>
              <w:t>Presence of the field i</w:t>
            </w:r>
            <w:r w:rsidR="00902EA6" w:rsidRPr="0076513B">
              <w:rPr>
                <w:rFonts w:ascii="Arial" w:hAnsi="Arial"/>
                <w:iCs/>
                <w:noProof/>
                <w:color w:val="FF0000"/>
                <w:sz w:val="18"/>
                <w:lang w:eastAsia="en-GB"/>
              </w:rPr>
              <w:t>ndicates</w:t>
            </w:r>
            <w:r w:rsidRPr="0076513B">
              <w:rPr>
                <w:rFonts w:ascii="Arial" w:hAnsi="Arial"/>
                <w:iCs/>
                <w:noProof/>
                <w:color w:val="FF0000"/>
                <w:sz w:val="18"/>
                <w:lang w:eastAsia="en-GB"/>
              </w:rPr>
              <w:t xml:space="preserve"> time interleaving is enabled</w:t>
            </w:r>
            <w:r w:rsidR="0049004B" w:rsidRPr="0076513B">
              <w:rPr>
                <w:rFonts w:ascii="Arial" w:hAnsi="Arial"/>
                <w:iCs/>
                <w:noProof/>
                <w:color w:val="FF0000"/>
                <w:sz w:val="18"/>
                <w:lang w:eastAsia="en-GB"/>
              </w:rPr>
              <w:t xml:space="preserve"> as specified in TS 3</w:t>
            </w:r>
            <w:r w:rsidR="005F483C">
              <w:rPr>
                <w:rFonts w:ascii="Arial" w:hAnsi="Arial"/>
                <w:iCs/>
                <w:noProof/>
                <w:color w:val="FF0000"/>
                <w:sz w:val="18"/>
                <w:lang w:eastAsia="en-GB"/>
              </w:rPr>
              <w:t>6</w:t>
            </w:r>
            <w:r w:rsidR="0049004B" w:rsidRPr="0076513B">
              <w:rPr>
                <w:rFonts w:ascii="Arial" w:hAnsi="Arial"/>
                <w:iCs/>
                <w:noProof/>
                <w:color w:val="FF0000"/>
                <w:sz w:val="18"/>
                <w:lang w:eastAsia="en-GB"/>
              </w:rPr>
              <w:t>.</w:t>
            </w:r>
            <w:r w:rsidR="00385639">
              <w:rPr>
                <w:rFonts w:ascii="Arial" w:hAnsi="Arial"/>
                <w:iCs/>
                <w:noProof/>
                <w:color w:val="FF0000"/>
                <w:sz w:val="18"/>
                <w:lang w:eastAsia="en-GB"/>
              </w:rPr>
              <w:t>213</w:t>
            </w:r>
            <w:r w:rsidR="0049004B" w:rsidRPr="0076513B">
              <w:rPr>
                <w:rFonts w:ascii="Arial" w:hAnsi="Arial"/>
                <w:iCs/>
                <w:noProof/>
                <w:color w:val="FF0000"/>
                <w:sz w:val="18"/>
                <w:lang w:eastAsia="en-GB"/>
              </w:rPr>
              <w:t xml:space="preserve"> [</w:t>
            </w:r>
            <w:r w:rsidR="00F2247D">
              <w:rPr>
                <w:rFonts w:ascii="Arial" w:hAnsi="Arial"/>
                <w:iCs/>
                <w:noProof/>
                <w:color w:val="FF0000"/>
                <w:sz w:val="18"/>
                <w:lang w:eastAsia="en-GB"/>
              </w:rPr>
              <w:t>23</w:t>
            </w:r>
            <w:r w:rsidR="0049004B" w:rsidRPr="0076513B">
              <w:rPr>
                <w:rFonts w:ascii="Arial" w:hAnsi="Arial"/>
                <w:iCs/>
                <w:noProof/>
                <w:color w:val="FF0000"/>
                <w:sz w:val="18"/>
                <w:lang w:eastAsia="en-GB"/>
              </w:rPr>
              <w:t>].</w:t>
            </w:r>
            <w:r w:rsidR="00902EA6" w:rsidRPr="0076513B">
              <w:rPr>
                <w:rFonts w:ascii="Arial" w:hAnsi="Arial"/>
                <w:iCs/>
                <w:noProof/>
                <w:color w:val="FF0000"/>
                <w:sz w:val="18"/>
                <w:lang w:eastAsia="en-GB"/>
              </w:rPr>
              <w:t xml:space="preserve"> </w:t>
            </w:r>
          </w:p>
        </w:tc>
      </w:tr>
      <w:tr w:rsidR="00964B53" w:rsidRPr="00902EA6" w14:paraId="52857D0A" w14:textId="77777777" w:rsidTr="00052B15">
        <w:trPr>
          <w:cantSplit/>
        </w:trPr>
        <w:tc>
          <w:tcPr>
            <w:tcW w:w="9639" w:type="dxa"/>
            <w:tcBorders>
              <w:top w:val="single" w:sz="4" w:space="0" w:color="808080"/>
              <w:left w:val="single" w:sz="4" w:space="0" w:color="808080"/>
              <w:bottom w:val="single" w:sz="4" w:space="0" w:color="808080"/>
              <w:right w:val="single" w:sz="4" w:space="0" w:color="808080"/>
            </w:tcBorders>
          </w:tcPr>
          <w:p w14:paraId="06765B60" w14:textId="29130A46" w:rsidR="00964B53" w:rsidRPr="0076513B" w:rsidRDefault="00964B53" w:rsidP="00052B15">
            <w:pPr>
              <w:keepNext/>
              <w:keepLines/>
              <w:spacing w:after="0"/>
              <w:rPr>
                <w:rFonts w:ascii="Arial" w:hAnsi="Arial"/>
                <w:b/>
                <w:bCs/>
                <w:i/>
                <w:noProof/>
                <w:color w:val="FF0000"/>
                <w:sz w:val="18"/>
                <w:lang w:eastAsia="en-GB"/>
              </w:rPr>
            </w:pPr>
            <w:r w:rsidRPr="0076513B">
              <w:rPr>
                <w:rFonts w:ascii="Arial" w:hAnsi="Arial"/>
                <w:b/>
                <w:bCs/>
                <w:i/>
                <w:noProof/>
                <w:color w:val="FF0000"/>
                <w:sz w:val="18"/>
                <w:lang w:eastAsia="en-GB"/>
              </w:rPr>
              <w:t>tbs-ScalingFactor</w:t>
            </w:r>
          </w:p>
          <w:p w14:paraId="059C26B4" w14:textId="0ABECA3F" w:rsidR="00964B53" w:rsidRPr="0076513B" w:rsidRDefault="00964B53" w:rsidP="00052B15">
            <w:pPr>
              <w:keepNext/>
              <w:keepLines/>
              <w:spacing w:after="0"/>
              <w:rPr>
                <w:rFonts w:ascii="Arial" w:hAnsi="Arial"/>
                <w:iCs/>
                <w:noProof/>
                <w:color w:val="FF0000"/>
                <w:sz w:val="18"/>
                <w:lang w:eastAsia="en-GB"/>
              </w:rPr>
            </w:pPr>
            <w:r w:rsidRPr="0076513B">
              <w:rPr>
                <w:rFonts w:ascii="Arial" w:hAnsi="Arial"/>
                <w:iCs/>
                <w:noProof/>
                <w:color w:val="FF0000"/>
                <w:sz w:val="18"/>
                <w:lang w:eastAsia="en-GB"/>
              </w:rPr>
              <w:t>Indicates the TBS scaling factor as specified in TS 3</w:t>
            </w:r>
            <w:r w:rsidR="005F483C">
              <w:rPr>
                <w:rFonts w:ascii="Arial" w:hAnsi="Arial"/>
                <w:iCs/>
                <w:noProof/>
                <w:color w:val="FF0000"/>
                <w:sz w:val="18"/>
                <w:lang w:eastAsia="en-GB"/>
              </w:rPr>
              <w:t>6</w:t>
            </w:r>
            <w:r w:rsidRPr="0076513B">
              <w:rPr>
                <w:rFonts w:ascii="Arial" w:hAnsi="Arial"/>
                <w:iCs/>
                <w:noProof/>
                <w:color w:val="FF0000"/>
                <w:sz w:val="18"/>
                <w:lang w:eastAsia="en-GB"/>
              </w:rPr>
              <w:t>.</w:t>
            </w:r>
            <w:r w:rsidR="00385639">
              <w:rPr>
                <w:rFonts w:ascii="Arial" w:hAnsi="Arial"/>
                <w:iCs/>
                <w:noProof/>
                <w:color w:val="FF0000"/>
                <w:sz w:val="18"/>
                <w:lang w:eastAsia="en-GB"/>
              </w:rPr>
              <w:t>213</w:t>
            </w:r>
            <w:r w:rsidRPr="0076513B">
              <w:rPr>
                <w:rFonts w:ascii="Arial" w:hAnsi="Arial"/>
                <w:iCs/>
                <w:noProof/>
                <w:color w:val="FF0000"/>
                <w:sz w:val="18"/>
                <w:lang w:eastAsia="en-GB"/>
              </w:rPr>
              <w:t xml:space="preserve"> [</w:t>
            </w:r>
            <w:r w:rsidR="00F2247D">
              <w:rPr>
                <w:rFonts w:ascii="Arial" w:hAnsi="Arial"/>
                <w:iCs/>
                <w:noProof/>
                <w:color w:val="FF0000"/>
                <w:sz w:val="18"/>
                <w:lang w:eastAsia="en-GB"/>
              </w:rPr>
              <w:t>23</w:t>
            </w:r>
            <w:r w:rsidRPr="0076513B">
              <w:rPr>
                <w:rFonts w:ascii="Arial" w:hAnsi="Arial"/>
                <w:iCs/>
                <w:noProof/>
                <w:color w:val="FF0000"/>
                <w:sz w:val="18"/>
                <w:lang w:eastAsia="en-GB"/>
              </w:rPr>
              <w:t>] when time interleaving is enabled. Value n2 indicates scaling factor 2, value n4 indicates scaling factor 4 and so on.</w:t>
            </w:r>
          </w:p>
        </w:tc>
      </w:tr>
      <w:tr w:rsidR="00964B53" w:rsidRPr="00902EA6" w14:paraId="6161737E" w14:textId="77777777" w:rsidTr="00052B15">
        <w:trPr>
          <w:cantSplit/>
        </w:trPr>
        <w:tc>
          <w:tcPr>
            <w:tcW w:w="9639" w:type="dxa"/>
            <w:tcBorders>
              <w:top w:val="single" w:sz="4" w:space="0" w:color="808080"/>
              <w:left w:val="single" w:sz="4" w:space="0" w:color="808080"/>
              <w:bottom w:val="single" w:sz="4" w:space="0" w:color="808080"/>
              <w:right w:val="single" w:sz="4" w:space="0" w:color="808080"/>
            </w:tcBorders>
          </w:tcPr>
          <w:p w14:paraId="1BE7F410" w14:textId="7A22F04E" w:rsidR="00964B53" w:rsidRPr="0076513B" w:rsidRDefault="00964B53" w:rsidP="00052B15">
            <w:pPr>
              <w:keepNext/>
              <w:keepLines/>
              <w:spacing w:after="0"/>
              <w:rPr>
                <w:rFonts w:ascii="Arial" w:hAnsi="Arial"/>
                <w:b/>
                <w:bCs/>
                <w:i/>
                <w:noProof/>
                <w:color w:val="FF0000"/>
                <w:sz w:val="18"/>
                <w:lang w:eastAsia="en-GB"/>
              </w:rPr>
            </w:pPr>
            <w:r w:rsidRPr="0076513B">
              <w:rPr>
                <w:rFonts w:ascii="Arial" w:hAnsi="Arial"/>
                <w:b/>
                <w:bCs/>
                <w:i/>
                <w:noProof/>
                <w:color w:val="FF0000"/>
                <w:sz w:val="18"/>
                <w:lang w:eastAsia="en-GB"/>
              </w:rPr>
              <w:t>tb-Separation</w:t>
            </w:r>
          </w:p>
          <w:p w14:paraId="2C8ABC2A" w14:textId="23C21A9A" w:rsidR="00964B53" w:rsidRPr="0076513B" w:rsidRDefault="00964B53" w:rsidP="00052B15">
            <w:pPr>
              <w:keepNext/>
              <w:keepLines/>
              <w:spacing w:after="0"/>
              <w:rPr>
                <w:rFonts w:ascii="Arial" w:hAnsi="Arial"/>
                <w:iCs/>
                <w:noProof/>
                <w:color w:val="FF0000"/>
                <w:sz w:val="18"/>
                <w:lang w:eastAsia="en-GB"/>
              </w:rPr>
            </w:pPr>
            <w:r w:rsidRPr="0076513B">
              <w:rPr>
                <w:rFonts w:ascii="Arial" w:hAnsi="Arial"/>
                <w:iCs/>
                <w:noProof/>
                <w:color w:val="FF0000"/>
                <w:sz w:val="18"/>
                <w:lang w:eastAsia="en-GB"/>
              </w:rPr>
              <w:t xml:space="preserve">Indicates the separation between two </w:t>
            </w:r>
            <w:r w:rsidR="00A44473">
              <w:rPr>
                <w:rFonts w:ascii="Arial" w:hAnsi="Arial"/>
                <w:iCs/>
                <w:noProof/>
                <w:color w:val="FF0000"/>
                <w:sz w:val="18"/>
                <w:lang w:eastAsia="en-GB"/>
              </w:rPr>
              <w:t xml:space="preserve">successive </w:t>
            </w:r>
            <w:r w:rsidRPr="0076513B">
              <w:rPr>
                <w:rFonts w:ascii="Arial" w:hAnsi="Arial"/>
                <w:iCs/>
                <w:noProof/>
                <w:color w:val="FF0000"/>
                <w:sz w:val="18"/>
                <w:lang w:eastAsia="en-GB"/>
              </w:rPr>
              <w:t>transmission</w:t>
            </w:r>
            <w:r w:rsidR="00A44473">
              <w:rPr>
                <w:rFonts w:ascii="Arial" w:hAnsi="Arial"/>
                <w:iCs/>
                <w:noProof/>
                <w:color w:val="FF0000"/>
                <w:sz w:val="18"/>
                <w:lang w:eastAsia="en-GB"/>
              </w:rPr>
              <w:t>s</w:t>
            </w:r>
            <w:r w:rsidRPr="0076513B">
              <w:rPr>
                <w:rFonts w:ascii="Arial" w:hAnsi="Arial"/>
                <w:iCs/>
                <w:noProof/>
                <w:color w:val="FF0000"/>
                <w:sz w:val="18"/>
                <w:lang w:eastAsia="en-GB"/>
              </w:rPr>
              <w:t xml:space="preserve"> of the same TB as specified in TS 3</w:t>
            </w:r>
            <w:r w:rsidR="00A44473">
              <w:rPr>
                <w:rFonts w:ascii="Arial" w:hAnsi="Arial"/>
                <w:iCs/>
                <w:noProof/>
                <w:color w:val="FF0000"/>
                <w:sz w:val="18"/>
                <w:lang w:eastAsia="en-GB"/>
              </w:rPr>
              <w:t>6</w:t>
            </w:r>
            <w:r w:rsidRPr="0076513B">
              <w:rPr>
                <w:rFonts w:ascii="Arial" w:hAnsi="Arial"/>
                <w:iCs/>
                <w:noProof/>
                <w:color w:val="FF0000"/>
                <w:sz w:val="18"/>
                <w:lang w:eastAsia="en-GB"/>
              </w:rPr>
              <w:t>.</w:t>
            </w:r>
            <w:r w:rsidR="00A44473">
              <w:rPr>
                <w:rFonts w:ascii="Arial" w:hAnsi="Arial"/>
                <w:iCs/>
                <w:noProof/>
                <w:color w:val="FF0000"/>
                <w:sz w:val="18"/>
                <w:lang w:eastAsia="en-GB"/>
              </w:rPr>
              <w:t>213</w:t>
            </w:r>
            <w:r w:rsidRPr="0076513B">
              <w:rPr>
                <w:rFonts w:ascii="Arial" w:hAnsi="Arial"/>
                <w:iCs/>
                <w:noProof/>
                <w:color w:val="FF0000"/>
                <w:sz w:val="18"/>
                <w:lang w:eastAsia="en-GB"/>
              </w:rPr>
              <w:t xml:space="preserve"> [</w:t>
            </w:r>
            <w:r w:rsidR="00F2247D">
              <w:rPr>
                <w:rFonts w:ascii="Arial" w:hAnsi="Arial"/>
                <w:iCs/>
                <w:noProof/>
                <w:color w:val="FF0000"/>
                <w:sz w:val="18"/>
                <w:lang w:eastAsia="en-GB"/>
              </w:rPr>
              <w:t>23</w:t>
            </w:r>
            <w:r w:rsidRPr="0076513B">
              <w:rPr>
                <w:rFonts w:ascii="Arial" w:hAnsi="Arial"/>
                <w:iCs/>
                <w:noProof/>
                <w:color w:val="FF0000"/>
                <w:sz w:val="18"/>
                <w:lang w:eastAsia="en-GB"/>
              </w:rPr>
              <w:t>] when time interleaving is enabled. Value sf4 indicates 4 subframes, value sf8 indicates 8 subframes and so on.</w:t>
            </w:r>
          </w:p>
        </w:tc>
      </w:tr>
      <w:tr w:rsidR="00902EA6" w:rsidRPr="00902EA6" w14:paraId="219EF5FF" w14:textId="77777777" w:rsidTr="00052B15">
        <w:trPr>
          <w:cantSplit/>
        </w:trPr>
        <w:tc>
          <w:tcPr>
            <w:tcW w:w="9639" w:type="dxa"/>
            <w:tcBorders>
              <w:top w:val="single" w:sz="4" w:space="0" w:color="808080"/>
              <w:left w:val="single" w:sz="4" w:space="0" w:color="808080"/>
              <w:bottom w:val="single" w:sz="4" w:space="0" w:color="808080"/>
              <w:right w:val="single" w:sz="4" w:space="0" w:color="808080"/>
            </w:tcBorders>
          </w:tcPr>
          <w:p w14:paraId="60821E2F" w14:textId="77777777" w:rsidR="00902EA6" w:rsidRPr="00902EA6" w:rsidRDefault="00902EA6" w:rsidP="00902EA6">
            <w:pPr>
              <w:keepNext/>
              <w:keepLines/>
              <w:spacing w:after="0"/>
              <w:rPr>
                <w:rFonts w:ascii="Arial" w:hAnsi="Arial"/>
                <w:b/>
                <w:bCs/>
                <w:i/>
                <w:noProof/>
                <w:sz w:val="18"/>
                <w:lang w:eastAsia="en-GB"/>
              </w:rPr>
            </w:pPr>
            <w:r w:rsidRPr="00902EA6">
              <w:rPr>
                <w:rFonts w:ascii="Arial" w:hAnsi="Arial"/>
                <w:b/>
                <w:bCs/>
                <w:i/>
                <w:noProof/>
                <w:sz w:val="18"/>
                <w:lang w:eastAsia="en-GB"/>
              </w:rPr>
              <w:t>mch-SchedulingPeriod</w:t>
            </w:r>
          </w:p>
          <w:p w14:paraId="7ACCE5F6" w14:textId="650DFCA5" w:rsidR="00902EA6" w:rsidRPr="00902EA6" w:rsidRDefault="00902EA6" w:rsidP="00902EA6">
            <w:pPr>
              <w:keepNext/>
              <w:keepLines/>
              <w:spacing w:after="0"/>
              <w:rPr>
                <w:rFonts w:ascii="Arial" w:hAnsi="Arial"/>
                <w:bCs/>
                <w:noProof/>
                <w:sz w:val="18"/>
                <w:lang w:eastAsia="en-GB"/>
              </w:rPr>
            </w:pPr>
            <w:r w:rsidRPr="00902EA6">
              <w:rPr>
                <w:rFonts w:ascii="Arial" w:hAnsi="Arial"/>
                <w:bCs/>
                <w:noProof/>
                <w:sz w:val="18"/>
                <w:lang w:eastAsia="en-GB"/>
              </w:rPr>
              <w:t xml:space="preserve">Indicates the MCH scheduling period i.e. the periodicity used for providing MCH scheduling information at lower layers (MAC) applicable for an MCH. Value rf8 corresponds to 8 radio frames, rf16 corresponds to 16 radio frames and so on. The </w:t>
            </w:r>
            <w:r w:rsidRPr="00902EA6">
              <w:rPr>
                <w:rFonts w:ascii="Arial" w:hAnsi="Arial"/>
                <w:bCs/>
                <w:i/>
                <w:noProof/>
                <w:sz w:val="18"/>
                <w:lang w:eastAsia="en-GB"/>
              </w:rPr>
              <w:t>mch-SchedulingPeriod</w:t>
            </w:r>
            <w:r w:rsidRPr="00902EA6">
              <w:rPr>
                <w:rFonts w:ascii="Arial" w:hAnsi="Arial"/>
                <w:bCs/>
                <w:noProof/>
                <w:sz w:val="18"/>
                <w:lang w:eastAsia="en-GB"/>
              </w:rPr>
              <w:t xml:space="preserve"> starts in the radio frames for which: SFN mod </w:t>
            </w:r>
            <w:r w:rsidRPr="00902EA6">
              <w:rPr>
                <w:rFonts w:ascii="Arial" w:hAnsi="Arial"/>
                <w:bCs/>
                <w:i/>
                <w:noProof/>
                <w:sz w:val="18"/>
                <w:lang w:eastAsia="en-GB"/>
              </w:rPr>
              <w:t>mch-SchedulingPeriod</w:t>
            </w:r>
            <w:r w:rsidRPr="00902EA6">
              <w:rPr>
                <w:rFonts w:ascii="Arial" w:hAnsi="Arial"/>
                <w:bCs/>
                <w:noProof/>
                <w:sz w:val="18"/>
                <w:lang w:eastAsia="en-GB"/>
              </w:rPr>
              <w:t xml:space="preserve"> = 0. E-UTRAN configures </w:t>
            </w:r>
            <w:r w:rsidRPr="00902EA6">
              <w:rPr>
                <w:rFonts w:ascii="Arial" w:hAnsi="Arial"/>
                <w:bCs/>
                <w:i/>
                <w:noProof/>
                <w:sz w:val="18"/>
                <w:lang w:eastAsia="en-GB"/>
              </w:rPr>
              <w:t>mch-SchedulingPeriod</w:t>
            </w:r>
            <w:r w:rsidRPr="00902EA6">
              <w:rPr>
                <w:rFonts w:ascii="Arial" w:hAnsi="Arial"/>
                <w:bCs/>
                <w:noProof/>
                <w:sz w:val="18"/>
                <w:lang w:eastAsia="en-GB"/>
              </w:rPr>
              <w:t xml:space="preserve"> of the (P)MCH listed first in </w:t>
            </w:r>
            <w:r w:rsidRPr="00902EA6">
              <w:rPr>
                <w:rFonts w:ascii="Arial" w:hAnsi="Arial"/>
                <w:bCs/>
                <w:i/>
                <w:noProof/>
                <w:sz w:val="18"/>
                <w:lang w:eastAsia="en-GB"/>
              </w:rPr>
              <w:t>PMCH-InfoList</w:t>
            </w:r>
            <w:r w:rsidRPr="00902EA6">
              <w:rPr>
                <w:rFonts w:ascii="Arial" w:hAnsi="Arial"/>
                <w:bCs/>
                <w:noProof/>
                <w:sz w:val="18"/>
                <w:lang w:eastAsia="en-GB"/>
              </w:rPr>
              <w:t xml:space="preserve"> to be smaller than or equal to </w:t>
            </w:r>
            <w:r w:rsidRPr="00902EA6">
              <w:rPr>
                <w:rFonts w:ascii="Arial" w:hAnsi="Arial"/>
                <w:bCs/>
                <w:i/>
                <w:noProof/>
                <w:sz w:val="18"/>
                <w:lang w:eastAsia="en-GB"/>
              </w:rPr>
              <w:t>mcch-RepetitionPeriod.</w:t>
            </w:r>
            <w:r w:rsidRPr="00902EA6">
              <w:rPr>
                <w:rFonts w:ascii="Arial" w:hAnsi="Arial"/>
                <w:bCs/>
                <w:noProof/>
                <w:sz w:val="18"/>
                <w:lang w:eastAsia="zh-CN"/>
              </w:rPr>
              <w:t xml:space="preserve"> In case </w:t>
            </w:r>
            <w:r w:rsidRPr="00902EA6">
              <w:rPr>
                <w:rFonts w:ascii="Arial" w:hAnsi="Arial"/>
                <w:i/>
                <w:sz w:val="18"/>
                <w:lang w:eastAsia="ja-JP"/>
              </w:rPr>
              <w:t>mch-SchedulingPeriod-</w:t>
            </w:r>
            <w:r w:rsidRPr="00902EA6">
              <w:rPr>
                <w:rFonts w:ascii="Arial" w:hAnsi="Arial"/>
                <w:i/>
                <w:sz w:val="18"/>
                <w:lang w:eastAsia="zh-CN"/>
              </w:rPr>
              <w:t>v1430</w:t>
            </w:r>
            <w:r w:rsidRPr="00902EA6">
              <w:rPr>
                <w:rFonts w:ascii="Arial" w:hAnsi="Arial"/>
                <w:sz w:val="18"/>
                <w:lang w:eastAsia="zh-CN"/>
              </w:rPr>
              <w:t xml:space="preserve"> is configured, the UE shall ignore </w:t>
            </w:r>
            <w:r w:rsidRPr="00902EA6">
              <w:rPr>
                <w:rFonts w:ascii="Arial" w:hAnsi="Arial"/>
                <w:i/>
                <w:sz w:val="18"/>
                <w:lang w:eastAsia="ja-JP"/>
              </w:rPr>
              <w:t>mch-SchedulingPeriod-r12</w:t>
            </w:r>
            <w:r w:rsidRPr="00902EA6">
              <w:rPr>
                <w:rFonts w:ascii="Arial" w:hAnsi="Arial"/>
                <w:sz w:val="18"/>
                <w:lang w:eastAsia="zh-CN"/>
              </w:rPr>
              <w:t>.</w:t>
            </w:r>
            <w:r>
              <w:rPr>
                <w:rFonts w:ascii="Arial" w:hAnsi="Arial"/>
                <w:sz w:val="18"/>
                <w:lang w:eastAsia="zh-CN"/>
              </w:rPr>
              <w:t xml:space="preserve"> </w:t>
            </w:r>
            <w:r w:rsidRPr="00902EA6">
              <w:rPr>
                <w:rFonts w:ascii="Arial" w:hAnsi="Arial"/>
                <w:color w:val="FF0000"/>
                <w:sz w:val="18"/>
                <w:lang w:eastAsia="zh-CN"/>
              </w:rPr>
              <w:t>&lt;&lt;changes here TBD</w:t>
            </w:r>
            <w:r>
              <w:rPr>
                <w:rFonts w:ascii="Arial" w:hAnsi="Arial"/>
                <w:color w:val="FF0000"/>
                <w:sz w:val="18"/>
                <w:lang w:eastAsia="zh-CN"/>
              </w:rPr>
              <w:t xml:space="preserve"> based on new values from RAN1</w:t>
            </w:r>
            <w:r w:rsidRPr="00902EA6">
              <w:rPr>
                <w:rFonts w:ascii="Arial" w:hAnsi="Arial"/>
                <w:color w:val="FF0000"/>
                <w:sz w:val="18"/>
                <w:lang w:eastAsia="zh-CN"/>
              </w:rPr>
              <w:t>&gt;&gt;</w:t>
            </w:r>
          </w:p>
        </w:tc>
      </w:tr>
    </w:tbl>
    <w:p w14:paraId="15A3970E" w14:textId="77777777" w:rsidR="00902EA6" w:rsidRDefault="00902EA6" w:rsidP="00902EA6">
      <w:pPr>
        <w:rPr>
          <w:iCs/>
          <w:lang w:eastAsia="ja-JP"/>
        </w:rPr>
      </w:pPr>
    </w:p>
    <w:p w14:paraId="7F45C55E" w14:textId="597482CB" w:rsidR="00200B72" w:rsidRPr="00082FE9" w:rsidRDefault="00200B72" w:rsidP="00200B72">
      <w:pPr>
        <w:pStyle w:val="PropObs"/>
        <w:spacing w:line="276" w:lineRule="auto"/>
        <w:ind w:hanging="720"/>
      </w:pPr>
      <w:bookmarkStart w:id="74" w:name="_Toc197348653"/>
      <w:bookmarkStart w:id="75" w:name="_Toc197348664"/>
      <w:bookmarkStart w:id="76" w:name="_Toc197348763"/>
      <w:bookmarkStart w:id="77" w:name="_Toc197360039"/>
      <w:bookmarkStart w:id="78" w:name="_Toc197589701"/>
      <w:bookmarkStart w:id="79" w:name="_Toc197589937"/>
      <w:bookmarkStart w:id="80" w:name="_Toc197618312"/>
      <w:r>
        <w:t xml:space="preserve">ASN.1 example </w:t>
      </w:r>
      <w:r w:rsidR="004E7C6C">
        <w:t xml:space="preserve">given </w:t>
      </w:r>
      <w:r>
        <w:t xml:space="preserve">in section </w:t>
      </w:r>
      <w:r w:rsidR="002B1F6D">
        <w:t>5</w:t>
      </w:r>
      <w:r>
        <w:t xml:space="preserve"> can be taken as baseline for </w:t>
      </w:r>
      <w:r w:rsidR="00DC5F7B">
        <w:t xml:space="preserve">LTE </w:t>
      </w:r>
      <w:r>
        <w:t>RRC CR.</w:t>
      </w:r>
      <w:bookmarkEnd w:id="74"/>
      <w:bookmarkEnd w:id="75"/>
      <w:bookmarkEnd w:id="76"/>
      <w:bookmarkEnd w:id="77"/>
      <w:bookmarkEnd w:id="78"/>
      <w:bookmarkEnd w:id="79"/>
      <w:bookmarkEnd w:id="80"/>
      <w:r>
        <w:t xml:space="preserve"> </w:t>
      </w:r>
    </w:p>
    <w:p w14:paraId="048E5A49" w14:textId="77777777" w:rsidR="00C767D1" w:rsidRPr="00D13141" w:rsidRDefault="00C767D1" w:rsidP="00D13141"/>
    <w:p w14:paraId="63218C90" w14:textId="748803F3" w:rsidR="003623CE" w:rsidRPr="0024696D" w:rsidRDefault="003623CE" w:rsidP="00075D96">
      <w:pPr>
        <w:pStyle w:val="Heading1"/>
        <w:spacing w:line="276" w:lineRule="auto"/>
        <w:ind w:left="450"/>
      </w:pPr>
      <w:r w:rsidRPr="0024696D">
        <w:t xml:space="preserve">Summary </w:t>
      </w:r>
    </w:p>
    <w:p w14:paraId="0AFFC36C" w14:textId="78457D22" w:rsidR="00386D0E" w:rsidRDefault="00386D0E" w:rsidP="00075D96">
      <w:pPr>
        <w:spacing w:line="276" w:lineRule="auto"/>
        <w:jc w:val="both"/>
      </w:pPr>
      <w:r>
        <w:t>Based on the discussion above, we have the following proposals:</w:t>
      </w:r>
    </w:p>
    <w:p w14:paraId="4E663473" w14:textId="77777777" w:rsidR="00B17F0E" w:rsidRDefault="00386D0E">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B17F0E" w:rsidRPr="00A5361B">
        <w:rPr>
          <w:rFonts w:eastAsia="SimSun"/>
          <w:noProof/>
        </w:rPr>
        <w:t>Proposal 1:</w:t>
      </w:r>
      <w:r w:rsidR="00B17F0E">
        <w:rPr>
          <w:rFonts w:asciiTheme="minorHAnsi" w:eastAsiaTheme="minorEastAsia" w:hAnsiTheme="minorHAnsi" w:cstheme="minorBidi"/>
          <w:noProof/>
          <w:kern w:val="2"/>
          <w:sz w:val="24"/>
          <w:szCs w:val="24"/>
          <w:lang w:val="en-US"/>
          <w14:ligatures w14:val="standardContextual"/>
        </w:rPr>
        <w:tab/>
      </w:r>
      <w:r w:rsidR="00B17F0E">
        <w:rPr>
          <w:noProof/>
        </w:rPr>
        <w:t>Wait for RAN1 for the down-selection regarding the configuration for time interleaving transmission.</w:t>
      </w:r>
    </w:p>
    <w:p w14:paraId="41F70A53" w14:textId="77777777" w:rsidR="00B17F0E" w:rsidRDefault="00B17F0E">
      <w:pPr>
        <w:pStyle w:val="TOC1"/>
        <w:rPr>
          <w:rFonts w:asciiTheme="minorHAnsi" w:eastAsiaTheme="minorEastAsia" w:hAnsiTheme="minorHAnsi" w:cstheme="minorBidi"/>
          <w:noProof/>
          <w:kern w:val="2"/>
          <w:sz w:val="24"/>
          <w:szCs w:val="24"/>
          <w:lang w:val="en-US"/>
          <w14:ligatures w14:val="standardContextual"/>
        </w:rPr>
      </w:pPr>
      <w:r>
        <w:rPr>
          <w:noProof/>
        </w:rPr>
        <w:t>Proposal 2:</w:t>
      </w:r>
      <w:r>
        <w:rPr>
          <w:rFonts w:asciiTheme="minorHAnsi" w:eastAsiaTheme="minorEastAsia" w:hAnsiTheme="minorHAnsi" w:cstheme="minorBidi"/>
          <w:noProof/>
          <w:kern w:val="2"/>
          <w:sz w:val="24"/>
          <w:szCs w:val="24"/>
          <w:lang w:val="en-US"/>
          <w14:ligatures w14:val="standardContextual"/>
        </w:rPr>
        <w:tab/>
      </w:r>
      <w:r>
        <w:rPr>
          <w:noProof/>
        </w:rPr>
        <w:t>Wait for RAN1 for the candidate values of the new MCH scheduling period(s).</w:t>
      </w:r>
    </w:p>
    <w:p w14:paraId="3D53F73B" w14:textId="77777777" w:rsidR="00B17F0E" w:rsidRDefault="00B17F0E">
      <w:pPr>
        <w:pStyle w:val="TOC1"/>
        <w:rPr>
          <w:rFonts w:asciiTheme="minorHAnsi" w:eastAsiaTheme="minorEastAsia" w:hAnsiTheme="minorHAnsi" w:cstheme="minorBidi"/>
          <w:noProof/>
          <w:kern w:val="2"/>
          <w:sz w:val="24"/>
          <w:szCs w:val="24"/>
          <w:lang w:val="en-US"/>
          <w14:ligatures w14:val="standardContextual"/>
        </w:rPr>
      </w:pPr>
      <w:r>
        <w:rPr>
          <w:noProof/>
        </w:rPr>
        <w:t>Proposal 3:</w:t>
      </w:r>
      <w:r>
        <w:rPr>
          <w:rFonts w:asciiTheme="minorHAnsi" w:eastAsiaTheme="minorEastAsia" w:hAnsiTheme="minorHAnsi" w:cstheme="minorBidi"/>
          <w:noProof/>
          <w:kern w:val="2"/>
          <w:sz w:val="24"/>
          <w:szCs w:val="24"/>
          <w:lang w:val="en-US"/>
          <w14:ligatures w14:val="standardContextual"/>
        </w:rPr>
        <w:tab/>
      </w:r>
      <w:r>
        <w:rPr>
          <w:noProof/>
        </w:rPr>
        <w:t>Introduce a field to indicate TBS scaling factor (i.e. N) with candidate values {2,4,8,16,ffs}.</w:t>
      </w:r>
    </w:p>
    <w:p w14:paraId="59406D8C" w14:textId="77777777" w:rsidR="00B17F0E" w:rsidRDefault="00B17F0E">
      <w:pPr>
        <w:pStyle w:val="TOC1"/>
        <w:rPr>
          <w:rFonts w:asciiTheme="minorHAnsi" w:eastAsiaTheme="minorEastAsia" w:hAnsiTheme="minorHAnsi" w:cstheme="minorBidi"/>
          <w:noProof/>
          <w:kern w:val="2"/>
          <w:sz w:val="24"/>
          <w:szCs w:val="24"/>
          <w:lang w:val="en-US"/>
          <w14:ligatures w14:val="standardContextual"/>
        </w:rPr>
      </w:pPr>
      <w:r>
        <w:rPr>
          <w:noProof/>
        </w:rPr>
        <w:t>Proposal 4:</w:t>
      </w:r>
      <w:r>
        <w:rPr>
          <w:rFonts w:asciiTheme="minorHAnsi" w:eastAsiaTheme="minorEastAsia" w:hAnsiTheme="minorHAnsi" w:cstheme="minorBidi"/>
          <w:noProof/>
          <w:kern w:val="2"/>
          <w:sz w:val="24"/>
          <w:szCs w:val="24"/>
          <w:lang w:val="en-US"/>
          <w14:ligatures w14:val="standardContextual"/>
        </w:rPr>
        <w:tab/>
      </w:r>
      <w:r>
        <w:rPr>
          <w:noProof/>
        </w:rPr>
        <w:t>Introduce a field to indicate the separation between two transmissions of the same TB (i.e. M) with candidate values {4,8,16,32,ffs}.</w:t>
      </w:r>
    </w:p>
    <w:p w14:paraId="17B768E8" w14:textId="77777777" w:rsidR="00B17F0E" w:rsidRDefault="00B17F0E">
      <w:pPr>
        <w:pStyle w:val="TOC1"/>
        <w:rPr>
          <w:rFonts w:asciiTheme="minorHAnsi" w:eastAsiaTheme="minorEastAsia" w:hAnsiTheme="minorHAnsi" w:cstheme="minorBidi"/>
          <w:noProof/>
          <w:kern w:val="2"/>
          <w:sz w:val="24"/>
          <w:szCs w:val="24"/>
          <w:lang w:val="en-US"/>
          <w14:ligatures w14:val="standardContextual"/>
        </w:rPr>
      </w:pPr>
      <w:r>
        <w:rPr>
          <w:noProof/>
        </w:rPr>
        <w:t>Proposal 5:</w:t>
      </w:r>
      <w:r>
        <w:rPr>
          <w:rFonts w:asciiTheme="minorHAnsi" w:eastAsiaTheme="minorEastAsia" w:hAnsiTheme="minorHAnsi" w:cstheme="minorBidi"/>
          <w:noProof/>
          <w:kern w:val="2"/>
          <w:sz w:val="24"/>
          <w:szCs w:val="24"/>
          <w:lang w:val="en-US"/>
          <w14:ligatures w14:val="standardContextual"/>
        </w:rPr>
        <w:tab/>
      </w:r>
      <w:r>
        <w:rPr>
          <w:noProof/>
        </w:rPr>
        <w:t>Presence of the parent IE containing fields for N and M indicates time interleaving is enabled.</w:t>
      </w:r>
    </w:p>
    <w:p w14:paraId="724045F9" w14:textId="77777777" w:rsidR="00B17F0E" w:rsidRDefault="00B17F0E">
      <w:pPr>
        <w:pStyle w:val="TOC1"/>
        <w:rPr>
          <w:rFonts w:asciiTheme="minorHAnsi" w:eastAsiaTheme="minorEastAsia" w:hAnsiTheme="minorHAnsi" w:cstheme="minorBidi"/>
          <w:noProof/>
          <w:kern w:val="2"/>
          <w:sz w:val="24"/>
          <w:szCs w:val="24"/>
          <w:lang w:val="en-US"/>
          <w14:ligatures w14:val="standardContextual"/>
        </w:rPr>
      </w:pPr>
      <w:r>
        <w:rPr>
          <w:noProof/>
        </w:rPr>
        <w:t>Proposal 6:</w:t>
      </w:r>
      <w:r>
        <w:rPr>
          <w:rFonts w:asciiTheme="minorHAnsi" w:eastAsiaTheme="minorEastAsia" w:hAnsiTheme="minorHAnsi" w:cstheme="minorBidi"/>
          <w:noProof/>
          <w:kern w:val="2"/>
          <w:sz w:val="24"/>
          <w:szCs w:val="24"/>
          <w:lang w:val="en-US"/>
          <w14:ligatures w14:val="standardContextual"/>
        </w:rPr>
        <w:tab/>
      </w:r>
      <w:r>
        <w:rPr>
          <w:noProof/>
        </w:rPr>
        <w:t>Introduce a flag to indicate whether frequency interleaving for MTCH is enabled.</w:t>
      </w:r>
    </w:p>
    <w:p w14:paraId="26C95C6B" w14:textId="77777777" w:rsidR="00B17F0E" w:rsidRDefault="00B17F0E">
      <w:pPr>
        <w:pStyle w:val="TOC1"/>
        <w:rPr>
          <w:rFonts w:asciiTheme="minorHAnsi" w:eastAsiaTheme="minorEastAsia" w:hAnsiTheme="minorHAnsi" w:cstheme="minorBidi"/>
          <w:noProof/>
          <w:kern w:val="2"/>
          <w:sz w:val="24"/>
          <w:szCs w:val="24"/>
          <w:lang w:val="en-US"/>
          <w14:ligatures w14:val="standardContextual"/>
        </w:rPr>
      </w:pPr>
      <w:r w:rsidRPr="00A5361B">
        <w:rPr>
          <w:iCs/>
          <w:noProof/>
          <w:lang w:eastAsia="ja-JP"/>
        </w:rPr>
        <w:t>Proposal 7:</w:t>
      </w:r>
      <w:r>
        <w:rPr>
          <w:rFonts w:asciiTheme="minorHAnsi" w:eastAsiaTheme="minorEastAsia" w:hAnsiTheme="minorHAnsi" w:cstheme="minorBidi"/>
          <w:noProof/>
          <w:kern w:val="2"/>
          <w:sz w:val="24"/>
          <w:szCs w:val="24"/>
          <w:lang w:val="en-US"/>
          <w14:ligatures w14:val="standardContextual"/>
        </w:rPr>
        <w:tab/>
      </w:r>
      <w:r w:rsidRPr="00A5361B">
        <w:rPr>
          <w:iCs/>
          <w:noProof/>
          <w:lang w:eastAsia="ja-JP"/>
        </w:rPr>
        <w:t xml:space="preserve">Postpone the </w:t>
      </w:r>
      <w:r>
        <w:rPr>
          <w:noProof/>
        </w:rPr>
        <w:t>discussion</w:t>
      </w:r>
      <w:r w:rsidRPr="00A5361B">
        <w:rPr>
          <w:iCs/>
          <w:noProof/>
          <w:lang w:eastAsia="ja-JP"/>
        </w:rPr>
        <w:t xml:space="preserve"> about UE capabilities to next meeting.</w:t>
      </w:r>
    </w:p>
    <w:p w14:paraId="15EB2B32" w14:textId="77777777" w:rsidR="00B17F0E" w:rsidRDefault="00B17F0E">
      <w:pPr>
        <w:pStyle w:val="TOC1"/>
        <w:rPr>
          <w:rFonts w:asciiTheme="minorHAnsi" w:eastAsiaTheme="minorEastAsia" w:hAnsiTheme="minorHAnsi" w:cstheme="minorBidi"/>
          <w:noProof/>
          <w:kern w:val="2"/>
          <w:sz w:val="24"/>
          <w:szCs w:val="24"/>
          <w:lang w:val="en-US"/>
          <w14:ligatures w14:val="standardContextual"/>
        </w:rPr>
      </w:pPr>
      <w:r>
        <w:rPr>
          <w:noProof/>
        </w:rPr>
        <w:t>Proposal 8:</w:t>
      </w:r>
      <w:r>
        <w:rPr>
          <w:rFonts w:asciiTheme="minorHAnsi" w:eastAsiaTheme="minorEastAsia" w:hAnsiTheme="minorHAnsi" w:cstheme="minorBidi"/>
          <w:noProof/>
          <w:kern w:val="2"/>
          <w:sz w:val="24"/>
          <w:szCs w:val="24"/>
          <w:lang w:val="en-US"/>
          <w14:ligatures w14:val="standardContextual"/>
        </w:rPr>
        <w:tab/>
      </w:r>
      <w:r>
        <w:rPr>
          <w:noProof/>
        </w:rPr>
        <w:t>ASN.1 example given in section 5 can be taken as baseline for LTE RRC CR.</w:t>
      </w:r>
    </w:p>
    <w:p w14:paraId="67D7A670" w14:textId="79E4EB16" w:rsidR="003B21F2" w:rsidRDefault="00386D0E" w:rsidP="00075D96">
      <w:pPr>
        <w:spacing w:line="276" w:lineRule="auto"/>
        <w:jc w:val="both"/>
      </w:pPr>
      <w:r w:rsidRPr="00113C98">
        <w:rPr>
          <w:b/>
        </w:rPr>
        <w:fldChar w:fldCharType="end"/>
      </w:r>
    </w:p>
    <w:p w14:paraId="5DF493E9" w14:textId="406E4E96" w:rsidR="00E72324" w:rsidRPr="00E72324" w:rsidRDefault="00E72324" w:rsidP="00075D96">
      <w:pPr>
        <w:pStyle w:val="Heading1"/>
        <w:numPr>
          <w:ilvl w:val="0"/>
          <w:numId w:val="0"/>
        </w:numPr>
        <w:spacing w:line="276" w:lineRule="auto"/>
      </w:pPr>
      <w:r w:rsidRPr="00E72324">
        <w:t>References</w:t>
      </w:r>
    </w:p>
    <w:p w14:paraId="563C3F92" w14:textId="09D7CA69" w:rsidR="00CA58FE" w:rsidRDefault="00E72324" w:rsidP="00075D96">
      <w:pPr>
        <w:spacing w:line="276" w:lineRule="auto"/>
        <w:jc w:val="both"/>
        <w:rPr>
          <w:bCs/>
        </w:rPr>
      </w:pPr>
      <w:r w:rsidRPr="00E72324">
        <w:rPr>
          <w:bCs/>
        </w:rPr>
        <w:t xml:space="preserve">[1] </w:t>
      </w:r>
      <w:r w:rsidR="00CA58FE">
        <w:rPr>
          <w:bCs/>
        </w:rPr>
        <w:t>RP-2</w:t>
      </w:r>
      <w:r w:rsidR="004A2489">
        <w:rPr>
          <w:bCs/>
        </w:rPr>
        <w:t>50794</w:t>
      </w:r>
      <w:r w:rsidR="00CA58FE">
        <w:rPr>
          <w:bCs/>
        </w:rPr>
        <w:t xml:space="preserve">, </w:t>
      </w:r>
      <w:r w:rsidR="004A2489">
        <w:rPr>
          <w:bCs/>
        </w:rPr>
        <w:t>Revised</w:t>
      </w:r>
      <w:r w:rsidR="00FB29A9" w:rsidRPr="00FB29A9">
        <w:rPr>
          <w:bCs/>
        </w:rPr>
        <w:t xml:space="preserve"> W</w:t>
      </w:r>
      <w:r w:rsidR="004A2489">
        <w:rPr>
          <w:bCs/>
        </w:rPr>
        <w:t>ID</w:t>
      </w:r>
      <w:r w:rsidR="00497738">
        <w:rPr>
          <w:bCs/>
        </w:rPr>
        <w:t xml:space="preserve"> on</w:t>
      </w:r>
      <w:r w:rsidR="004A2489">
        <w:rPr>
          <w:bCs/>
        </w:rPr>
        <w:t xml:space="preserve"> </w:t>
      </w:r>
      <w:r w:rsidR="00497738" w:rsidRPr="00497738">
        <w:rPr>
          <w:bCs/>
        </w:rPr>
        <w:t>LTE-based 5G Broadcast Phase 2</w:t>
      </w:r>
      <w:r w:rsidR="00FB29A9">
        <w:rPr>
          <w:bCs/>
        </w:rPr>
        <w:t>, RAN#10</w:t>
      </w:r>
      <w:r w:rsidR="00497738">
        <w:rPr>
          <w:bCs/>
        </w:rPr>
        <w:t>7</w:t>
      </w:r>
      <w:r w:rsidR="00FB29A9">
        <w:rPr>
          <w:bCs/>
        </w:rPr>
        <w:t xml:space="preserve">, </w:t>
      </w:r>
      <w:r w:rsidR="00497738">
        <w:rPr>
          <w:bCs/>
        </w:rPr>
        <w:t>March</w:t>
      </w:r>
      <w:r w:rsidR="00FB29A9">
        <w:rPr>
          <w:bCs/>
        </w:rPr>
        <w:t xml:space="preserve"> 202</w:t>
      </w:r>
      <w:r w:rsidR="00497738">
        <w:rPr>
          <w:bCs/>
        </w:rPr>
        <w:t>5</w:t>
      </w:r>
    </w:p>
    <w:p w14:paraId="27D60DB8" w14:textId="75C3714E" w:rsidR="00B94C31" w:rsidRDefault="00B94C31" w:rsidP="00075D96">
      <w:pPr>
        <w:spacing w:line="276" w:lineRule="auto"/>
        <w:jc w:val="both"/>
        <w:rPr>
          <w:bCs/>
        </w:rPr>
      </w:pPr>
      <w:r>
        <w:rPr>
          <w:bCs/>
        </w:rPr>
        <w:t xml:space="preserve">[2] </w:t>
      </w:r>
      <w:r w:rsidRPr="00B94C31">
        <w:rPr>
          <w:bCs/>
        </w:rPr>
        <w:t>R1-2501179</w:t>
      </w:r>
      <w:r>
        <w:rPr>
          <w:bCs/>
        </w:rPr>
        <w:t xml:space="preserve">, </w:t>
      </w:r>
      <w:r w:rsidR="00B72585" w:rsidRPr="00B72585">
        <w:rPr>
          <w:bCs/>
        </w:rPr>
        <w:t>Time and Frequency Interleaving for 5G Broadcast</w:t>
      </w:r>
      <w:r w:rsidR="00B72585">
        <w:rPr>
          <w:bCs/>
        </w:rPr>
        <w:t>, Qualcomm, RAN1#120, Athens, Feb 2025</w:t>
      </w:r>
    </w:p>
    <w:p w14:paraId="45DE08C2" w14:textId="40FDF574" w:rsidR="00E25AC4" w:rsidRDefault="000926EC" w:rsidP="00E25AC4">
      <w:pPr>
        <w:spacing w:line="276" w:lineRule="auto"/>
        <w:jc w:val="both"/>
        <w:rPr>
          <w:bCs/>
        </w:rPr>
      </w:pPr>
      <w:r>
        <w:rPr>
          <w:bCs/>
        </w:rPr>
        <w:t xml:space="preserve">[3] </w:t>
      </w:r>
      <w:r w:rsidRPr="000926EC">
        <w:rPr>
          <w:bCs/>
        </w:rPr>
        <w:t>R1-2502861</w:t>
      </w:r>
      <w:r>
        <w:rPr>
          <w:bCs/>
        </w:rPr>
        <w:t xml:space="preserve">, </w:t>
      </w:r>
      <w:r w:rsidR="00E25AC4" w:rsidRPr="00E25AC4">
        <w:rPr>
          <w:bCs/>
        </w:rPr>
        <w:t>Time and Frequency Interleaving for 5G Broadcast</w:t>
      </w:r>
      <w:r w:rsidR="00E25AC4">
        <w:rPr>
          <w:bCs/>
        </w:rPr>
        <w:t>, Qualcomm, RAN1#120b, Wuhan, Apr 2025</w:t>
      </w:r>
    </w:p>
    <w:p w14:paraId="5EC60E13" w14:textId="6CA18D84" w:rsidR="00902EA6" w:rsidRDefault="00902EA6" w:rsidP="00E25AC4">
      <w:pPr>
        <w:spacing w:line="276" w:lineRule="auto"/>
        <w:jc w:val="both"/>
        <w:rPr>
          <w:bCs/>
        </w:rPr>
      </w:pPr>
      <w:r>
        <w:rPr>
          <w:bCs/>
        </w:rPr>
        <w:t xml:space="preserve">[4] R1-2502548, </w:t>
      </w:r>
      <w:r w:rsidRPr="00902EA6">
        <w:rPr>
          <w:bCs/>
        </w:rPr>
        <w:t>Higher layer parameters for Rel-19 LTE-based 5G Broadcast after RAN1#120</w:t>
      </w:r>
      <w:r>
        <w:rPr>
          <w:bCs/>
        </w:rPr>
        <w:t>, EBU, Apr 2025</w:t>
      </w:r>
    </w:p>
    <w:p w14:paraId="5AECB92D" w14:textId="091FF648" w:rsidR="00811235" w:rsidRDefault="00811235" w:rsidP="00E25AC4">
      <w:pPr>
        <w:spacing w:line="276" w:lineRule="auto"/>
        <w:jc w:val="both"/>
        <w:rPr>
          <w:bCs/>
        </w:rPr>
      </w:pPr>
      <w:r>
        <w:rPr>
          <w:bCs/>
        </w:rPr>
        <w:t>[</w:t>
      </w:r>
      <w:r w:rsidR="00BB5D99">
        <w:rPr>
          <w:bCs/>
        </w:rPr>
        <w:t>5</w:t>
      </w:r>
      <w:r>
        <w:rPr>
          <w:bCs/>
        </w:rPr>
        <w:t xml:space="preserve">] </w:t>
      </w:r>
      <w:r w:rsidR="00906BB9">
        <w:rPr>
          <w:bCs/>
        </w:rPr>
        <w:t>R2-</w:t>
      </w:r>
      <w:r w:rsidR="004B1079">
        <w:rPr>
          <w:bCs/>
        </w:rPr>
        <w:t>2503309/</w:t>
      </w:r>
      <w:r>
        <w:rPr>
          <w:bCs/>
        </w:rPr>
        <w:t xml:space="preserve">R1-2502982, </w:t>
      </w:r>
      <w:r w:rsidRPr="00811235">
        <w:rPr>
          <w:bCs/>
        </w:rPr>
        <w:t>LS on initial Rel-19 RAN1 UE features lists for LTE after RAN1#120bis</w:t>
      </w:r>
      <w:r w:rsidR="00902EA6">
        <w:rPr>
          <w:bCs/>
        </w:rPr>
        <w:t>, Apr 2025</w:t>
      </w:r>
    </w:p>
    <w:p w14:paraId="48C42343" w14:textId="7202CA59" w:rsidR="000926EC" w:rsidRDefault="000926EC" w:rsidP="00075D96">
      <w:pPr>
        <w:spacing w:line="276" w:lineRule="auto"/>
        <w:jc w:val="both"/>
        <w:rPr>
          <w:bCs/>
        </w:rPr>
      </w:pPr>
    </w:p>
    <w:p w14:paraId="4EC9699F" w14:textId="77777777" w:rsidR="00811AD2" w:rsidRPr="003639B5" w:rsidRDefault="00811AD2" w:rsidP="00075D96">
      <w:pPr>
        <w:spacing w:line="276" w:lineRule="auto"/>
        <w:jc w:val="both"/>
      </w:pPr>
    </w:p>
    <w:sectPr w:rsidR="00811AD2" w:rsidRPr="003639B5" w:rsidSect="00DB1A35">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FF859" w14:textId="77777777" w:rsidR="002F6223" w:rsidRDefault="002F6223">
      <w:pPr>
        <w:spacing w:after="0"/>
      </w:pPr>
      <w:r>
        <w:separator/>
      </w:r>
    </w:p>
  </w:endnote>
  <w:endnote w:type="continuationSeparator" w:id="0">
    <w:p w14:paraId="0BB945DA" w14:textId="77777777" w:rsidR="002F6223" w:rsidRDefault="002F6223">
      <w:pPr>
        <w:spacing w:after="0"/>
      </w:pPr>
      <w:r>
        <w:continuationSeparator/>
      </w:r>
    </w:p>
  </w:endnote>
  <w:endnote w:type="continuationNotice" w:id="1">
    <w:p w14:paraId="2D881076" w14:textId="77777777" w:rsidR="002F6223" w:rsidRDefault="002F62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6D97E833" w:rsidR="001052A0" w:rsidRDefault="001052A0" w:rsidP="0005158F">
    <w:pPr>
      <w:pStyle w:val="zFooter"/>
    </w:pPr>
    <w:r>
      <w:fldChar w:fldCharType="begin"/>
    </w:r>
    <w:r>
      <w:instrText xml:space="preserve"> STYLEREF "docDCN" \* MERGEFORMAT </w:instrText>
    </w:r>
    <w:r>
      <w:fldChar w:fldCharType="separate"/>
    </w:r>
    <w:r w:rsidR="00636179">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E9AE4" w14:textId="77777777" w:rsidR="002F6223" w:rsidRDefault="002F6223">
      <w:pPr>
        <w:spacing w:after="0"/>
      </w:pPr>
      <w:r>
        <w:separator/>
      </w:r>
    </w:p>
  </w:footnote>
  <w:footnote w:type="continuationSeparator" w:id="0">
    <w:p w14:paraId="17E0D8FF" w14:textId="77777777" w:rsidR="002F6223" w:rsidRDefault="002F6223">
      <w:pPr>
        <w:spacing w:after="0"/>
      </w:pPr>
      <w:r>
        <w:continuationSeparator/>
      </w:r>
    </w:p>
  </w:footnote>
  <w:footnote w:type="continuationNotice" w:id="1">
    <w:p w14:paraId="7117522C" w14:textId="77777777" w:rsidR="002F6223" w:rsidRDefault="002F62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7D5386F"/>
    <w:multiLevelType w:val="hybridMultilevel"/>
    <w:tmpl w:val="0AD03A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0F339F4"/>
    <w:multiLevelType w:val="hybridMultilevel"/>
    <w:tmpl w:val="268A053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30501E44"/>
    <w:multiLevelType w:val="hybridMultilevel"/>
    <w:tmpl w:val="553EAEF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430D0D28"/>
    <w:multiLevelType w:val="hybridMultilevel"/>
    <w:tmpl w:val="E558E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3FF1D65"/>
    <w:multiLevelType w:val="hybridMultilevel"/>
    <w:tmpl w:val="238611EE"/>
    <w:lvl w:ilvl="0" w:tplc="4972F784">
      <w:start w:val="1"/>
      <w:numFmt w:val="decimal"/>
      <w:pStyle w:val="Observation"/>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3D7556"/>
    <w:multiLevelType w:val="hybridMultilevel"/>
    <w:tmpl w:val="6C766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75798003">
    <w:abstractNumId w:val="4"/>
  </w:num>
  <w:num w:numId="2" w16cid:durableId="2132168923">
    <w:abstractNumId w:val="6"/>
  </w:num>
  <w:num w:numId="3" w16cid:durableId="57484751">
    <w:abstractNumId w:val="10"/>
  </w:num>
  <w:num w:numId="4" w16cid:durableId="2075538779">
    <w:abstractNumId w:val="3"/>
  </w:num>
  <w:num w:numId="5" w16cid:durableId="1842546794">
    <w:abstractNumId w:val="7"/>
  </w:num>
  <w:num w:numId="6" w16cid:durableId="283468918">
    <w:abstractNumId w:val="8"/>
  </w:num>
  <w:num w:numId="7" w16cid:durableId="1487042358">
    <w:abstractNumId w:val="2"/>
  </w:num>
  <w:num w:numId="8" w16cid:durableId="1110467532">
    <w:abstractNumId w:val="9"/>
  </w:num>
  <w:num w:numId="9" w16cid:durableId="652411219">
    <w:abstractNumId w:val="6"/>
  </w:num>
  <w:num w:numId="10" w16cid:durableId="1398943151">
    <w:abstractNumId w:val="5"/>
  </w:num>
  <w:num w:numId="11" w16cid:durableId="712195656">
    <w:abstractNumId w:val="1"/>
  </w:num>
  <w:num w:numId="12" w16cid:durableId="918635275">
    <w:abstractNumId w:val="6"/>
  </w:num>
  <w:num w:numId="13" w16cid:durableId="412431003">
    <w:abstractNumId w:val="6"/>
  </w:num>
  <w:num w:numId="14" w16cid:durableId="486556450">
    <w:abstractNumId w:val="3"/>
  </w:num>
  <w:num w:numId="15" w16cid:durableId="1843618772">
    <w:abstractNumId w:val="3"/>
  </w:num>
  <w:num w:numId="16" w16cid:durableId="2118017328">
    <w:abstractNumId w:val="3"/>
  </w:num>
  <w:num w:numId="17" w16cid:durableId="1308361381">
    <w:abstractNumId w:val="3"/>
  </w:num>
  <w:num w:numId="18" w16cid:durableId="312955563">
    <w:abstractNumId w:val="6"/>
  </w:num>
  <w:num w:numId="19" w16cid:durableId="6988952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28755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951526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70"/>
  <w:doNotDisplayPageBoundaries/>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98"/>
    <w:rsid w:val="000004FA"/>
    <w:rsid w:val="00000B33"/>
    <w:rsid w:val="00000E2F"/>
    <w:rsid w:val="00001228"/>
    <w:rsid w:val="00001363"/>
    <w:rsid w:val="00001664"/>
    <w:rsid w:val="0000215F"/>
    <w:rsid w:val="000027F2"/>
    <w:rsid w:val="00002C54"/>
    <w:rsid w:val="00003CB1"/>
    <w:rsid w:val="00003D4F"/>
    <w:rsid w:val="000041A0"/>
    <w:rsid w:val="000042D1"/>
    <w:rsid w:val="000044C9"/>
    <w:rsid w:val="00004611"/>
    <w:rsid w:val="00004710"/>
    <w:rsid w:val="00004BF6"/>
    <w:rsid w:val="00004EFE"/>
    <w:rsid w:val="00005F3B"/>
    <w:rsid w:val="0000646E"/>
    <w:rsid w:val="000065A7"/>
    <w:rsid w:val="00006D93"/>
    <w:rsid w:val="00007390"/>
    <w:rsid w:val="000074BB"/>
    <w:rsid w:val="000075D4"/>
    <w:rsid w:val="00007AC4"/>
    <w:rsid w:val="00007BD1"/>
    <w:rsid w:val="00010133"/>
    <w:rsid w:val="0001102B"/>
    <w:rsid w:val="00011195"/>
    <w:rsid w:val="0001179D"/>
    <w:rsid w:val="000119B3"/>
    <w:rsid w:val="00011CB6"/>
    <w:rsid w:val="00012261"/>
    <w:rsid w:val="00013395"/>
    <w:rsid w:val="0001486D"/>
    <w:rsid w:val="00014881"/>
    <w:rsid w:val="00014A76"/>
    <w:rsid w:val="00014B94"/>
    <w:rsid w:val="00015268"/>
    <w:rsid w:val="000159BE"/>
    <w:rsid w:val="00015C04"/>
    <w:rsid w:val="000169E2"/>
    <w:rsid w:val="00016EC3"/>
    <w:rsid w:val="00017CEE"/>
    <w:rsid w:val="00020316"/>
    <w:rsid w:val="0002080D"/>
    <w:rsid w:val="00020A6B"/>
    <w:rsid w:val="000210FF"/>
    <w:rsid w:val="00021364"/>
    <w:rsid w:val="0002167A"/>
    <w:rsid w:val="00021F7F"/>
    <w:rsid w:val="00022E66"/>
    <w:rsid w:val="00022FBC"/>
    <w:rsid w:val="00023024"/>
    <w:rsid w:val="00023233"/>
    <w:rsid w:val="0002344D"/>
    <w:rsid w:val="00023719"/>
    <w:rsid w:val="00023B0B"/>
    <w:rsid w:val="00023F87"/>
    <w:rsid w:val="00024313"/>
    <w:rsid w:val="00024C64"/>
    <w:rsid w:val="00024D2F"/>
    <w:rsid w:val="000255AF"/>
    <w:rsid w:val="0002710E"/>
    <w:rsid w:val="00030B16"/>
    <w:rsid w:val="00030C8D"/>
    <w:rsid w:val="00030DE0"/>
    <w:rsid w:val="00030F47"/>
    <w:rsid w:val="00031084"/>
    <w:rsid w:val="00031C87"/>
    <w:rsid w:val="000322FA"/>
    <w:rsid w:val="000327B7"/>
    <w:rsid w:val="00032C65"/>
    <w:rsid w:val="00032D4B"/>
    <w:rsid w:val="00033D08"/>
    <w:rsid w:val="00034C69"/>
    <w:rsid w:val="00035170"/>
    <w:rsid w:val="00035257"/>
    <w:rsid w:val="0003610B"/>
    <w:rsid w:val="0003624E"/>
    <w:rsid w:val="00036273"/>
    <w:rsid w:val="000368D0"/>
    <w:rsid w:val="00036F97"/>
    <w:rsid w:val="00037545"/>
    <w:rsid w:val="000375B1"/>
    <w:rsid w:val="00037740"/>
    <w:rsid w:val="000378A5"/>
    <w:rsid w:val="00040B3F"/>
    <w:rsid w:val="00041114"/>
    <w:rsid w:val="00041445"/>
    <w:rsid w:val="0004144F"/>
    <w:rsid w:val="00041C13"/>
    <w:rsid w:val="00042196"/>
    <w:rsid w:val="00042E27"/>
    <w:rsid w:val="00043C85"/>
    <w:rsid w:val="00043D7A"/>
    <w:rsid w:val="00044832"/>
    <w:rsid w:val="00044977"/>
    <w:rsid w:val="00044B74"/>
    <w:rsid w:val="00044F9B"/>
    <w:rsid w:val="00044FCB"/>
    <w:rsid w:val="00045725"/>
    <w:rsid w:val="00045A00"/>
    <w:rsid w:val="00046181"/>
    <w:rsid w:val="000463FE"/>
    <w:rsid w:val="000468F3"/>
    <w:rsid w:val="00046B05"/>
    <w:rsid w:val="00046EFD"/>
    <w:rsid w:val="0004764E"/>
    <w:rsid w:val="00047C8F"/>
    <w:rsid w:val="000502C5"/>
    <w:rsid w:val="00050408"/>
    <w:rsid w:val="00050636"/>
    <w:rsid w:val="00050C4B"/>
    <w:rsid w:val="00050E3F"/>
    <w:rsid w:val="000514BD"/>
    <w:rsid w:val="0005158F"/>
    <w:rsid w:val="000515C5"/>
    <w:rsid w:val="000515F1"/>
    <w:rsid w:val="000517D0"/>
    <w:rsid w:val="00051AFF"/>
    <w:rsid w:val="000522C1"/>
    <w:rsid w:val="000523D6"/>
    <w:rsid w:val="00052651"/>
    <w:rsid w:val="00052B52"/>
    <w:rsid w:val="00053635"/>
    <w:rsid w:val="00053AEF"/>
    <w:rsid w:val="00054216"/>
    <w:rsid w:val="000543A1"/>
    <w:rsid w:val="000544B1"/>
    <w:rsid w:val="00054B46"/>
    <w:rsid w:val="0005702C"/>
    <w:rsid w:val="00057164"/>
    <w:rsid w:val="00057AD2"/>
    <w:rsid w:val="00060129"/>
    <w:rsid w:val="0006036E"/>
    <w:rsid w:val="00061A7A"/>
    <w:rsid w:val="0006232B"/>
    <w:rsid w:val="000627E6"/>
    <w:rsid w:val="00062C30"/>
    <w:rsid w:val="00063525"/>
    <w:rsid w:val="0006358E"/>
    <w:rsid w:val="00063E00"/>
    <w:rsid w:val="00065180"/>
    <w:rsid w:val="0006562E"/>
    <w:rsid w:val="00065878"/>
    <w:rsid w:val="0006598D"/>
    <w:rsid w:val="00066ACC"/>
    <w:rsid w:val="00066D09"/>
    <w:rsid w:val="000674C0"/>
    <w:rsid w:val="00067853"/>
    <w:rsid w:val="00070383"/>
    <w:rsid w:val="00070683"/>
    <w:rsid w:val="00070924"/>
    <w:rsid w:val="00070E36"/>
    <w:rsid w:val="0007171F"/>
    <w:rsid w:val="0007187C"/>
    <w:rsid w:val="00071E9F"/>
    <w:rsid w:val="00071F57"/>
    <w:rsid w:val="0007206E"/>
    <w:rsid w:val="000728E7"/>
    <w:rsid w:val="00072EA0"/>
    <w:rsid w:val="00073263"/>
    <w:rsid w:val="000741EB"/>
    <w:rsid w:val="0007475B"/>
    <w:rsid w:val="00074A17"/>
    <w:rsid w:val="00074AD2"/>
    <w:rsid w:val="00074DE9"/>
    <w:rsid w:val="0007507D"/>
    <w:rsid w:val="00075D96"/>
    <w:rsid w:val="00075F0D"/>
    <w:rsid w:val="000761BA"/>
    <w:rsid w:val="000763D7"/>
    <w:rsid w:val="00076663"/>
    <w:rsid w:val="000773E9"/>
    <w:rsid w:val="000774E7"/>
    <w:rsid w:val="000778C1"/>
    <w:rsid w:val="0008008F"/>
    <w:rsid w:val="00080100"/>
    <w:rsid w:val="0008017F"/>
    <w:rsid w:val="000810A5"/>
    <w:rsid w:val="00081B65"/>
    <w:rsid w:val="00081F4C"/>
    <w:rsid w:val="00082FE9"/>
    <w:rsid w:val="000846BD"/>
    <w:rsid w:val="000848BE"/>
    <w:rsid w:val="00084B4B"/>
    <w:rsid w:val="00084DBD"/>
    <w:rsid w:val="00085571"/>
    <w:rsid w:val="000858CC"/>
    <w:rsid w:val="00086962"/>
    <w:rsid w:val="000869F5"/>
    <w:rsid w:val="0008711E"/>
    <w:rsid w:val="00087211"/>
    <w:rsid w:val="000875EC"/>
    <w:rsid w:val="00087862"/>
    <w:rsid w:val="00090D45"/>
    <w:rsid w:val="00090F1F"/>
    <w:rsid w:val="000910C6"/>
    <w:rsid w:val="000916BE"/>
    <w:rsid w:val="00091749"/>
    <w:rsid w:val="00091C17"/>
    <w:rsid w:val="00091E29"/>
    <w:rsid w:val="000926EC"/>
    <w:rsid w:val="00093A98"/>
    <w:rsid w:val="00094FEB"/>
    <w:rsid w:val="000955E0"/>
    <w:rsid w:val="000956B5"/>
    <w:rsid w:val="00095A1B"/>
    <w:rsid w:val="00096451"/>
    <w:rsid w:val="00096622"/>
    <w:rsid w:val="00096BE7"/>
    <w:rsid w:val="00097C42"/>
    <w:rsid w:val="000A07B1"/>
    <w:rsid w:val="000A096A"/>
    <w:rsid w:val="000A1226"/>
    <w:rsid w:val="000A1B8A"/>
    <w:rsid w:val="000A1C7E"/>
    <w:rsid w:val="000A2136"/>
    <w:rsid w:val="000A24C0"/>
    <w:rsid w:val="000A24DF"/>
    <w:rsid w:val="000A2813"/>
    <w:rsid w:val="000A3AC5"/>
    <w:rsid w:val="000A42F0"/>
    <w:rsid w:val="000A47CB"/>
    <w:rsid w:val="000A49C8"/>
    <w:rsid w:val="000A4AD6"/>
    <w:rsid w:val="000A4E57"/>
    <w:rsid w:val="000A52DB"/>
    <w:rsid w:val="000A53BA"/>
    <w:rsid w:val="000A5B56"/>
    <w:rsid w:val="000A5BB3"/>
    <w:rsid w:val="000A65A7"/>
    <w:rsid w:val="000A761F"/>
    <w:rsid w:val="000A7637"/>
    <w:rsid w:val="000B1029"/>
    <w:rsid w:val="000B1773"/>
    <w:rsid w:val="000B1EA8"/>
    <w:rsid w:val="000B2434"/>
    <w:rsid w:val="000B2AA7"/>
    <w:rsid w:val="000B2B6C"/>
    <w:rsid w:val="000B2F90"/>
    <w:rsid w:val="000B402F"/>
    <w:rsid w:val="000B42CC"/>
    <w:rsid w:val="000B43E4"/>
    <w:rsid w:val="000B4817"/>
    <w:rsid w:val="000B579E"/>
    <w:rsid w:val="000B693B"/>
    <w:rsid w:val="000B73EF"/>
    <w:rsid w:val="000B767D"/>
    <w:rsid w:val="000B7FFC"/>
    <w:rsid w:val="000C079D"/>
    <w:rsid w:val="000C1879"/>
    <w:rsid w:val="000C19EA"/>
    <w:rsid w:val="000C5181"/>
    <w:rsid w:val="000C5870"/>
    <w:rsid w:val="000C59CF"/>
    <w:rsid w:val="000C664C"/>
    <w:rsid w:val="000C6CB8"/>
    <w:rsid w:val="000C764B"/>
    <w:rsid w:val="000C7BF0"/>
    <w:rsid w:val="000C7F03"/>
    <w:rsid w:val="000D064A"/>
    <w:rsid w:val="000D0884"/>
    <w:rsid w:val="000D1833"/>
    <w:rsid w:val="000D2650"/>
    <w:rsid w:val="000D2968"/>
    <w:rsid w:val="000D2B97"/>
    <w:rsid w:val="000D2D64"/>
    <w:rsid w:val="000D34DC"/>
    <w:rsid w:val="000D4242"/>
    <w:rsid w:val="000D4670"/>
    <w:rsid w:val="000D64F3"/>
    <w:rsid w:val="000D72AC"/>
    <w:rsid w:val="000D77B7"/>
    <w:rsid w:val="000E07AE"/>
    <w:rsid w:val="000E14DC"/>
    <w:rsid w:val="000E1573"/>
    <w:rsid w:val="000E164A"/>
    <w:rsid w:val="000E18AE"/>
    <w:rsid w:val="000E19BF"/>
    <w:rsid w:val="000E242F"/>
    <w:rsid w:val="000E32F7"/>
    <w:rsid w:val="000E3682"/>
    <w:rsid w:val="000E36FD"/>
    <w:rsid w:val="000E3E41"/>
    <w:rsid w:val="000E3F6C"/>
    <w:rsid w:val="000E5356"/>
    <w:rsid w:val="000E550A"/>
    <w:rsid w:val="000E5944"/>
    <w:rsid w:val="000E59EE"/>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684"/>
    <w:rsid w:val="000F4742"/>
    <w:rsid w:val="000F485A"/>
    <w:rsid w:val="000F4B23"/>
    <w:rsid w:val="000F4D76"/>
    <w:rsid w:val="000F536E"/>
    <w:rsid w:val="000F56E1"/>
    <w:rsid w:val="000F6565"/>
    <w:rsid w:val="000F6BED"/>
    <w:rsid w:val="000F6F40"/>
    <w:rsid w:val="000F729A"/>
    <w:rsid w:val="000F74D7"/>
    <w:rsid w:val="000F762F"/>
    <w:rsid w:val="000F7640"/>
    <w:rsid w:val="000F76D4"/>
    <w:rsid w:val="000F78C7"/>
    <w:rsid w:val="00100677"/>
    <w:rsid w:val="00100A81"/>
    <w:rsid w:val="0010119F"/>
    <w:rsid w:val="00101661"/>
    <w:rsid w:val="00101CCB"/>
    <w:rsid w:val="00102132"/>
    <w:rsid w:val="001024D1"/>
    <w:rsid w:val="00102CD8"/>
    <w:rsid w:val="00102EF1"/>
    <w:rsid w:val="0010352D"/>
    <w:rsid w:val="00103E7F"/>
    <w:rsid w:val="0010413B"/>
    <w:rsid w:val="00104185"/>
    <w:rsid w:val="0010479B"/>
    <w:rsid w:val="00105122"/>
    <w:rsid w:val="001052A0"/>
    <w:rsid w:val="00105728"/>
    <w:rsid w:val="001058A1"/>
    <w:rsid w:val="0010596D"/>
    <w:rsid w:val="00105E01"/>
    <w:rsid w:val="00106157"/>
    <w:rsid w:val="0010691D"/>
    <w:rsid w:val="0010693B"/>
    <w:rsid w:val="00106B4D"/>
    <w:rsid w:val="001072BC"/>
    <w:rsid w:val="00107892"/>
    <w:rsid w:val="001079A0"/>
    <w:rsid w:val="00107BDE"/>
    <w:rsid w:val="001109BD"/>
    <w:rsid w:val="00110D77"/>
    <w:rsid w:val="00111158"/>
    <w:rsid w:val="0011185E"/>
    <w:rsid w:val="00112524"/>
    <w:rsid w:val="00112673"/>
    <w:rsid w:val="001129AD"/>
    <w:rsid w:val="00112A69"/>
    <w:rsid w:val="0011315E"/>
    <w:rsid w:val="00113557"/>
    <w:rsid w:val="00113C98"/>
    <w:rsid w:val="00114D16"/>
    <w:rsid w:val="00114D73"/>
    <w:rsid w:val="001150DC"/>
    <w:rsid w:val="001161C3"/>
    <w:rsid w:val="001161FD"/>
    <w:rsid w:val="001165D0"/>
    <w:rsid w:val="00116BF5"/>
    <w:rsid w:val="00116E56"/>
    <w:rsid w:val="00117B64"/>
    <w:rsid w:val="00117EAA"/>
    <w:rsid w:val="00120020"/>
    <w:rsid w:val="00120259"/>
    <w:rsid w:val="00120836"/>
    <w:rsid w:val="00121A26"/>
    <w:rsid w:val="00121A57"/>
    <w:rsid w:val="00121B10"/>
    <w:rsid w:val="0012273F"/>
    <w:rsid w:val="0012287C"/>
    <w:rsid w:val="001229AB"/>
    <w:rsid w:val="00122DEF"/>
    <w:rsid w:val="00123141"/>
    <w:rsid w:val="001231A9"/>
    <w:rsid w:val="00123423"/>
    <w:rsid w:val="00123430"/>
    <w:rsid w:val="00123555"/>
    <w:rsid w:val="001240E6"/>
    <w:rsid w:val="001248F0"/>
    <w:rsid w:val="001249D4"/>
    <w:rsid w:val="00124F40"/>
    <w:rsid w:val="00124FAF"/>
    <w:rsid w:val="00125264"/>
    <w:rsid w:val="001253E5"/>
    <w:rsid w:val="0012552D"/>
    <w:rsid w:val="00126334"/>
    <w:rsid w:val="00126A4B"/>
    <w:rsid w:val="00126B23"/>
    <w:rsid w:val="00126B5A"/>
    <w:rsid w:val="0012724F"/>
    <w:rsid w:val="001274B1"/>
    <w:rsid w:val="001276A8"/>
    <w:rsid w:val="00127B21"/>
    <w:rsid w:val="00130052"/>
    <w:rsid w:val="001302D5"/>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407C9"/>
    <w:rsid w:val="0014097A"/>
    <w:rsid w:val="001419D8"/>
    <w:rsid w:val="00141B75"/>
    <w:rsid w:val="001425AB"/>
    <w:rsid w:val="00142982"/>
    <w:rsid w:val="00143378"/>
    <w:rsid w:val="0014361C"/>
    <w:rsid w:val="001437A6"/>
    <w:rsid w:val="00143C8B"/>
    <w:rsid w:val="00143FC4"/>
    <w:rsid w:val="001442B2"/>
    <w:rsid w:val="001450E5"/>
    <w:rsid w:val="001451FC"/>
    <w:rsid w:val="00145598"/>
    <w:rsid w:val="001455D3"/>
    <w:rsid w:val="00145EB2"/>
    <w:rsid w:val="00146117"/>
    <w:rsid w:val="001465F5"/>
    <w:rsid w:val="00147701"/>
    <w:rsid w:val="001478C8"/>
    <w:rsid w:val="00147C38"/>
    <w:rsid w:val="00150194"/>
    <w:rsid w:val="00150387"/>
    <w:rsid w:val="0015171E"/>
    <w:rsid w:val="00151C20"/>
    <w:rsid w:val="001522C9"/>
    <w:rsid w:val="001523C9"/>
    <w:rsid w:val="001534A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64"/>
    <w:rsid w:val="00164C82"/>
    <w:rsid w:val="00164E7D"/>
    <w:rsid w:val="001653B5"/>
    <w:rsid w:val="00166398"/>
    <w:rsid w:val="0016650E"/>
    <w:rsid w:val="00166552"/>
    <w:rsid w:val="00167082"/>
    <w:rsid w:val="00167642"/>
    <w:rsid w:val="00167647"/>
    <w:rsid w:val="00167996"/>
    <w:rsid w:val="00170228"/>
    <w:rsid w:val="00170407"/>
    <w:rsid w:val="001704D7"/>
    <w:rsid w:val="001706F8"/>
    <w:rsid w:val="0017152F"/>
    <w:rsid w:val="00171AEB"/>
    <w:rsid w:val="00171D6A"/>
    <w:rsid w:val="001730E7"/>
    <w:rsid w:val="00173B96"/>
    <w:rsid w:val="00173F5A"/>
    <w:rsid w:val="0017443C"/>
    <w:rsid w:val="00174673"/>
    <w:rsid w:val="00174E0C"/>
    <w:rsid w:val="001756D5"/>
    <w:rsid w:val="001765E6"/>
    <w:rsid w:val="00176840"/>
    <w:rsid w:val="00176E37"/>
    <w:rsid w:val="00176F8C"/>
    <w:rsid w:val="001770A3"/>
    <w:rsid w:val="00177B0B"/>
    <w:rsid w:val="00177C69"/>
    <w:rsid w:val="0018076F"/>
    <w:rsid w:val="0018093F"/>
    <w:rsid w:val="00180BF4"/>
    <w:rsid w:val="00182D14"/>
    <w:rsid w:val="0018303B"/>
    <w:rsid w:val="0018336B"/>
    <w:rsid w:val="001836F3"/>
    <w:rsid w:val="00183B7F"/>
    <w:rsid w:val="00183BD1"/>
    <w:rsid w:val="00184338"/>
    <w:rsid w:val="00184833"/>
    <w:rsid w:val="001851E7"/>
    <w:rsid w:val="001855A0"/>
    <w:rsid w:val="0018584D"/>
    <w:rsid w:val="00185ABC"/>
    <w:rsid w:val="00185D58"/>
    <w:rsid w:val="00186581"/>
    <w:rsid w:val="00186742"/>
    <w:rsid w:val="00186F97"/>
    <w:rsid w:val="0018782A"/>
    <w:rsid w:val="00187C78"/>
    <w:rsid w:val="00187D6E"/>
    <w:rsid w:val="001909C1"/>
    <w:rsid w:val="00190F04"/>
    <w:rsid w:val="00190F7E"/>
    <w:rsid w:val="00191935"/>
    <w:rsid w:val="001921AF"/>
    <w:rsid w:val="0019243F"/>
    <w:rsid w:val="00192AE5"/>
    <w:rsid w:val="00193365"/>
    <w:rsid w:val="00193914"/>
    <w:rsid w:val="00193CD5"/>
    <w:rsid w:val="001945B4"/>
    <w:rsid w:val="00196935"/>
    <w:rsid w:val="00197605"/>
    <w:rsid w:val="0019775B"/>
    <w:rsid w:val="00197C41"/>
    <w:rsid w:val="001A026C"/>
    <w:rsid w:val="001A06D9"/>
    <w:rsid w:val="001A104D"/>
    <w:rsid w:val="001A181C"/>
    <w:rsid w:val="001A1D19"/>
    <w:rsid w:val="001A2C03"/>
    <w:rsid w:val="001A329E"/>
    <w:rsid w:val="001A329F"/>
    <w:rsid w:val="001A3A05"/>
    <w:rsid w:val="001A3FF9"/>
    <w:rsid w:val="001A4037"/>
    <w:rsid w:val="001A49EF"/>
    <w:rsid w:val="001A4C33"/>
    <w:rsid w:val="001A4C95"/>
    <w:rsid w:val="001A6755"/>
    <w:rsid w:val="001A71F0"/>
    <w:rsid w:val="001A784E"/>
    <w:rsid w:val="001A7B56"/>
    <w:rsid w:val="001B0100"/>
    <w:rsid w:val="001B0B37"/>
    <w:rsid w:val="001B153D"/>
    <w:rsid w:val="001B1970"/>
    <w:rsid w:val="001B1B73"/>
    <w:rsid w:val="001B1D7E"/>
    <w:rsid w:val="001B1FFA"/>
    <w:rsid w:val="001B2474"/>
    <w:rsid w:val="001B2B32"/>
    <w:rsid w:val="001B3812"/>
    <w:rsid w:val="001B3839"/>
    <w:rsid w:val="001B4152"/>
    <w:rsid w:val="001B46BC"/>
    <w:rsid w:val="001B4760"/>
    <w:rsid w:val="001B4908"/>
    <w:rsid w:val="001B4A5C"/>
    <w:rsid w:val="001B52B0"/>
    <w:rsid w:val="001B6E10"/>
    <w:rsid w:val="001B6E46"/>
    <w:rsid w:val="001C0B3F"/>
    <w:rsid w:val="001C12F4"/>
    <w:rsid w:val="001C1418"/>
    <w:rsid w:val="001C186E"/>
    <w:rsid w:val="001C1D8A"/>
    <w:rsid w:val="001C2570"/>
    <w:rsid w:val="001C2590"/>
    <w:rsid w:val="001C3192"/>
    <w:rsid w:val="001C35D2"/>
    <w:rsid w:val="001C3A1E"/>
    <w:rsid w:val="001C3E84"/>
    <w:rsid w:val="001C40B3"/>
    <w:rsid w:val="001C44CC"/>
    <w:rsid w:val="001C45E3"/>
    <w:rsid w:val="001C485D"/>
    <w:rsid w:val="001C4E9B"/>
    <w:rsid w:val="001C5DF3"/>
    <w:rsid w:val="001C6AA0"/>
    <w:rsid w:val="001C6DDB"/>
    <w:rsid w:val="001C6E60"/>
    <w:rsid w:val="001C717C"/>
    <w:rsid w:val="001C7392"/>
    <w:rsid w:val="001C74B7"/>
    <w:rsid w:val="001C79FA"/>
    <w:rsid w:val="001D02A3"/>
    <w:rsid w:val="001D07EB"/>
    <w:rsid w:val="001D0A6A"/>
    <w:rsid w:val="001D0D2B"/>
    <w:rsid w:val="001D109B"/>
    <w:rsid w:val="001D1179"/>
    <w:rsid w:val="001D15A6"/>
    <w:rsid w:val="001D177A"/>
    <w:rsid w:val="001D1DEA"/>
    <w:rsid w:val="001D213D"/>
    <w:rsid w:val="001D2912"/>
    <w:rsid w:val="001D2DD6"/>
    <w:rsid w:val="001D3014"/>
    <w:rsid w:val="001D33EA"/>
    <w:rsid w:val="001D340C"/>
    <w:rsid w:val="001D34E9"/>
    <w:rsid w:val="001D367C"/>
    <w:rsid w:val="001D4AB5"/>
    <w:rsid w:val="001D4BC6"/>
    <w:rsid w:val="001D4FA5"/>
    <w:rsid w:val="001D5BC3"/>
    <w:rsid w:val="001D5E2D"/>
    <w:rsid w:val="001D60AC"/>
    <w:rsid w:val="001D6A2F"/>
    <w:rsid w:val="001D70C0"/>
    <w:rsid w:val="001D7171"/>
    <w:rsid w:val="001D7A73"/>
    <w:rsid w:val="001E016E"/>
    <w:rsid w:val="001E0CF3"/>
    <w:rsid w:val="001E0F54"/>
    <w:rsid w:val="001E1888"/>
    <w:rsid w:val="001E2B8D"/>
    <w:rsid w:val="001E305D"/>
    <w:rsid w:val="001E4B4E"/>
    <w:rsid w:val="001E5749"/>
    <w:rsid w:val="001E59E2"/>
    <w:rsid w:val="001E72C1"/>
    <w:rsid w:val="001E73B8"/>
    <w:rsid w:val="001E77A4"/>
    <w:rsid w:val="001E78F7"/>
    <w:rsid w:val="001E7A99"/>
    <w:rsid w:val="001F0590"/>
    <w:rsid w:val="001F14EC"/>
    <w:rsid w:val="001F1E4B"/>
    <w:rsid w:val="001F1F38"/>
    <w:rsid w:val="001F292B"/>
    <w:rsid w:val="001F2E09"/>
    <w:rsid w:val="001F31DF"/>
    <w:rsid w:val="001F36CD"/>
    <w:rsid w:val="001F3F09"/>
    <w:rsid w:val="001F4437"/>
    <w:rsid w:val="001F4F07"/>
    <w:rsid w:val="001F5409"/>
    <w:rsid w:val="001F6394"/>
    <w:rsid w:val="001F63EC"/>
    <w:rsid w:val="001F6D13"/>
    <w:rsid w:val="001F7CE1"/>
    <w:rsid w:val="00200251"/>
    <w:rsid w:val="00200B72"/>
    <w:rsid w:val="00200EB0"/>
    <w:rsid w:val="00200F68"/>
    <w:rsid w:val="0020104E"/>
    <w:rsid w:val="00201055"/>
    <w:rsid w:val="0020107D"/>
    <w:rsid w:val="0020150D"/>
    <w:rsid w:val="00201B06"/>
    <w:rsid w:val="0020274A"/>
    <w:rsid w:val="002036B1"/>
    <w:rsid w:val="00203E65"/>
    <w:rsid w:val="00203FC5"/>
    <w:rsid w:val="002046CF"/>
    <w:rsid w:val="002054BA"/>
    <w:rsid w:val="0020567B"/>
    <w:rsid w:val="002057AD"/>
    <w:rsid w:val="002061CB"/>
    <w:rsid w:val="002071FD"/>
    <w:rsid w:val="002079D8"/>
    <w:rsid w:val="00207B06"/>
    <w:rsid w:val="00210D1D"/>
    <w:rsid w:val="002119DA"/>
    <w:rsid w:val="002119E8"/>
    <w:rsid w:val="00211E66"/>
    <w:rsid w:val="002127E7"/>
    <w:rsid w:val="00212883"/>
    <w:rsid w:val="0021304A"/>
    <w:rsid w:val="00213111"/>
    <w:rsid w:val="00213AB9"/>
    <w:rsid w:val="00213C18"/>
    <w:rsid w:val="00214BB8"/>
    <w:rsid w:val="00215520"/>
    <w:rsid w:val="00215591"/>
    <w:rsid w:val="00216125"/>
    <w:rsid w:val="00216736"/>
    <w:rsid w:val="00216E14"/>
    <w:rsid w:val="002172E7"/>
    <w:rsid w:val="00217A52"/>
    <w:rsid w:val="00220281"/>
    <w:rsid w:val="002202A2"/>
    <w:rsid w:val="002209F4"/>
    <w:rsid w:val="0022182A"/>
    <w:rsid w:val="00221F92"/>
    <w:rsid w:val="00222094"/>
    <w:rsid w:val="0022283B"/>
    <w:rsid w:val="00222B50"/>
    <w:rsid w:val="00223595"/>
    <w:rsid w:val="0022382B"/>
    <w:rsid w:val="00223AA3"/>
    <w:rsid w:val="0022407A"/>
    <w:rsid w:val="00224080"/>
    <w:rsid w:val="002249DE"/>
    <w:rsid w:val="002256E7"/>
    <w:rsid w:val="0022621E"/>
    <w:rsid w:val="00226E77"/>
    <w:rsid w:val="002276D2"/>
    <w:rsid w:val="00227918"/>
    <w:rsid w:val="00227DC5"/>
    <w:rsid w:val="00231510"/>
    <w:rsid w:val="0023282F"/>
    <w:rsid w:val="00232B83"/>
    <w:rsid w:val="00233E03"/>
    <w:rsid w:val="00233F68"/>
    <w:rsid w:val="00234229"/>
    <w:rsid w:val="00234603"/>
    <w:rsid w:val="00234788"/>
    <w:rsid w:val="0023484F"/>
    <w:rsid w:val="00234DB7"/>
    <w:rsid w:val="002350BF"/>
    <w:rsid w:val="00235809"/>
    <w:rsid w:val="00235D3B"/>
    <w:rsid w:val="00236085"/>
    <w:rsid w:val="00236686"/>
    <w:rsid w:val="00236C11"/>
    <w:rsid w:val="00236EFB"/>
    <w:rsid w:val="00237153"/>
    <w:rsid w:val="00237A99"/>
    <w:rsid w:val="00237B4F"/>
    <w:rsid w:val="00237CCB"/>
    <w:rsid w:val="00237EBE"/>
    <w:rsid w:val="00240146"/>
    <w:rsid w:val="00240208"/>
    <w:rsid w:val="0024057D"/>
    <w:rsid w:val="0024116D"/>
    <w:rsid w:val="0024151F"/>
    <w:rsid w:val="00242697"/>
    <w:rsid w:val="002426BF"/>
    <w:rsid w:val="002427FE"/>
    <w:rsid w:val="00242DB7"/>
    <w:rsid w:val="00243C9A"/>
    <w:rsid w:val="00243DFD"/>
    <w:rsid w:val="00243F19"/>
    <w:rsid w:val="002444CA"/>
    <w:rsid w:val="002445B2"/>
    <w:rsid w:val="00244A13"/>
    <w:rsid w:val="0024512C"/>
    <w:rsid w:val="00245518"/>
    <w:rsid w:val="002458D0"/>
    <w:rsid w:val="00245CC9"/>
    <w:rsid w:val="0024630D"/>
    <w:rsid w:val="0024659E"/>
    <w:rsid w:val="0024696D"/>
    <w:rsid w:val="00246971"/>
    <w:rsid w:val="00247391"/>
    <w:rsid w:val="0024773D"/>
    <w:rsid w:val="00247929"/>
    <w:rsid w:val="0025017B"/>
    <w:rsid w:val="002504AC"/>
    <w:rsid w:val="002507C1"/>
    <w:rsid w:val="00251B5D"/>
    <w:rsid w:val="00252754"/>
    <w:rsid w:val="00253387"/>
    <w:rsid w:val="00254426"/>
    <w:rsid w:val="00254A6A"/>
    <w:rsid w:val="00255492"/>
    <w:rsid w:val="002558A4"/>
    <w:rsid w:val="00255BFC"/>
    <w:rsid w:val="00255F71"/>
    <w:rsid w:val="00256176"/>
    <w:rsid w:val="00256239"/>
    <w:rsid w:val="00256928"/>
    <w:rsid w:val="00256C4C"/>
    <w:rsid w:val="002570DA"/>
    <w:rsid w:val="00257AD0"/>
    <w:rsid w:val="002604D3"/>
    <w:rsid w:val="0026073A"/>
    <w:rsid w:val="0026076C"/>
    <w:rsid w:val="002607F2"/>
    <w:rsid w:val="002610CC"/>
    <w:rsid w:val="0026178C"/>
    <w:rsid w:val="0026194D"/>
    <w:rsid w:val="002619C0"/>
    <w:rsid w:val="00262077"/>
    <w:rsid w:val="00262F0F"/>
    <w:rsid w:val="00263BC1"/>
    <w:rsid w:val="00264340"/>
    <w:rsid w:val="002644C6"/>
    <w:rsid w:val="0026573C"/>
    <w:rsid w:val="0026589D"/>
    <w:rsid w:val="00265A96"/>
    <w:rsid w:val="00265B02"/>
    <w:rsid w:val="002661D3"/>
    <w:rsid w:val="00266949"/>
    <w:rsid w:val="0026702A"/>
    <w:rsid w:val="0026786F"/>
    <w:rsid w:val="00267F7F"/>
    <w:rsid w:val="00270457"/>
    <w:rsid w:val="0027145D"/>
    <w:rsid w:val="0027159D"/>
    <w:rsid w:val="00271B96"/>
    <w:rsid w:val="00271CF1"/>
    <w:rsid w:val="00271D17"/>
    <w:rsid w:val="002722DB"/>
    <w:rsid w:val="002725C2"/>
    <w:rsid w:val="0027260A"/>
    <w:rsid w:val="00273CA1"/>
    <w:rsid w:val="00273FC8"/>
    <w:rsid w:val="002741F8"/>
    <w:rsid w:val="0027439D"/>
    <w:rsid w:val="002746EA"/>
    <w:rsid w:val="00274BC5"/>
    <w:rsid w:val="00274DFE"/>
    <w:rsid w:val="0027508B"/>
    <w:rsid w:val="0027555B"/>
    <w:rsid w:val="0027612C"/>
    <w:rsid w:val="002767A8"/>
    <w:rsid w:val="00276B07"/>
    <w:rsid w:val="00276F18"/>
    <w:rsid w:val="0027774E"/>
    <w:rsid w:val="002778E9"/>
    <w:rsid w:val="0028052E"/>
    <w:rsid w:val="002805CD"/>
    <w:rsid w:val="002807F5"/>
    <w:rsid w:val="00280C5A"/>
    <w:rsid w:val="00280EB6"/>
    <w:rsid w:val="002814BA"/>
    <w:rsid w:val="002818BC"/>
    <w:rsid w:val="0028232D"/>
    <w:rsid w:val="002823BF"/>
    <w:rsid w:val="002831A7"/>
    <w:rsid w:val="00283DE4"/>
    <w:rsid w:val="00283E6D"/>
    <w:rsid w:val="002845A5"/>
    <w:rsid w:val="00284A3E"/>
    <w:rsid w:val="00285542"/>
    <w:rsid w:val="00285A39"/>
    <w:rsid w:val="00285DBD"/>
    <w:rsid w:val="00286603"/>
    <w:rsid w:val="002866D9"/>
    <w:rsid w:val="00287735"/>
    <w:rsid w:val="00287953"/>
    <w:rsid w:val="00287B38"/>
    <w:rsid w:val="00287C6A"/>
    <w:rsid w:val="00287E62"/>
    <w:rsid w:val="00287E6B"/>
    <w:rsid w:val="00290332"/>
    <w:rsid w:val="002913C3"/>
    <w:rsid w:val="002914E1"/>
    <w:rsid w:val="0029154A"/>
    <w:rsid w:val="002916B3"/>
    <w:rsid w:val="00292006"/>
    <w:rsid w:val="002921D4"/>
    <w:rsid w:val="0029243D"/>
    <w:rsid w:val="00292EB5"/>
    <w:rsid w:val="00293436"/>
    <w:rsid w:val="00293AC4"/>
    <w:rsid w:val="002941AD"/>
    <w:rsid w:val="0029502B"/>
    <w:rsid w:val="00295E8C"/>
    <w:rsid w:val="002960A1"/>
    <w:rsid w:val="00296356"/>
    <w:rsid w:val="00296554"/>
    <w:rsid w:val="0029680E"/>
    <w:rsid w:val="00296A61"/>
    <w:rsid w:val="002971D1"/>
    <w:rsid w:val="002976DA"/>
    <w:rsid w:val="002A011C"/>
    <w:rsid w:val="002A0256"/>
    <w:rsid w:val="002A0296"/>
    <w:rsid w:val="002A07E1"/>
    <w:rsid w:val="002A09A5"/>
    <w:rsid w:val="002A0ACF"/>
    <w:rsid w:val="002A0E8B"/>
    <w:rsid w:val="002A10E4"/>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C83"/>
    <w:rsid w:val="002B1F06"/>
    <w:rsid w:val="002B1F6D"/>
    <w:rsid w:val="002B24FE"/>
    <w:rsid w:val="002B3E6F"/>
    <w:rsid w:val="002B4226"/>
    <w:rsid w:val="002B4369"/>
    <w:rsid w:val="002B4A13"/>
    <w:rsid w:val="002B4F06"/>
    <w:rsid w:val="002B527F"/>
    <w:rsid w:val="002B54EC"/>
    <w:rsid w:val="002B5D53"/>
    <w:rsid w:val="002B5F58"/>
    <w:rsid w:val="002B62AD"/>
    <w:rsid w:val="002B64AF"/>
    <w:rsid w:val="002B6A64"/>
    <w:rsid w:val="002B6E43"/>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413"/>
    <w:rsid w:val="002D1991"/>
    <w:rsid w:val="002D1F7E"/>
    <w:rsid w:val="002D2AB6"/>
    <w:rsid w:val="002D3B8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0A5"/>
    <w:rsid w:val="002E1473"/>
    <w:rsid w:val="002E1856"/>
    <w:rsid w:val="002E1C64"/>
    <w:rsid w:val="002E203A"/>
    <w:rsid w:val="002E5780"/>
    <w:rsid w:val="002E585F"/>
    <w:rsid w:val="002E5D2A"/>
    <w:rsid w:val="002E6271"/>
    <w:rsid w:val="002E6345"/>
    <w:rsid w:val="002E6B88"/>
    <w:rsid w:val="002E74B9"/>
    <w:rsid w:val="002E7569"/>
    <w:rsid w:val="002E7772"/>
    <w:rsid w:val="002E7827"/>
    <w:rsid w:val="002E7B45"/>
    <w:rsid w:val="002E7F8F"/>
    <w:rsid w:val="002E7F99"/>
    <w:rsid w:val="002F01AB"/>
    <w:rsid w:val="002F0C15"/>
    <w:rsid w:val="002F1A86"/>
    <w:rsid w:val="002F21AD"/>
    <w:rsid w:val="002F30D2"/>
    <w:rsid w:val="002F311A"/>
    <w:rsid w:val="002F32A3"/>
    <w:rsid w:val="002F330C"/>
    <w:rsid w:val="002F3723"/>
    <w:rsid w:val="002F387E"/>
    <w:rsid w:val="002F42C6"/>
    <w:rsid w:val="002F5280"/>
    <w:rsid w:val="002F5C4D"/>
    <w:rsid w:val="002F5F44"/>
    <w:rsid w:val="002F6117"/>
    <w:rsid w:val="002F6223"/>
    <w:rsid w:val="002F6229"/>
    <w:rsid w:val="002F684B"/>
    <w:rsid w:val="002F6DA8"/>
    <w:rsid w:val="002F7C19"/>
    <w:rsid w:val="002F7C96"/>
    <w:rsid w:val="002F7D20"/>
    <w:rsid w:val="002F7EF3"/>
    <w:rsid w:val="003007A6"/>
    <w:rsid w:val="00300AA1"/>
    <w:rsid w:val="0030199F"/>
    <w:rsid w:val="00301E22"/>
    <w:rsid w:val="003025A4"/>
    <w:rsid w:val="00302777"/>
    <w:rsid w:val="00303037"/>
    <w:rsid w:val="0030378A"/>
    <w:rsid w:val="003037E3"/>
    <w:rsid w:val="00303923"/>
    <w:rsid w:val="00304442"/>
    <w:rsid w:val="003049F8"/>
    <w:rsid w:val="00304C32"/>
    <w:rsid w:val="003054F4"/>
    <w:rsid w:val="003057F9"/>
    <w:rsid w:val="00305E4A"/>
    <w:rsid w:val="00305F51"/>
    <w:rsid w:val="00305F87"/>
    <w:rsid w:val="00306164"/>
    <w:rsid w:val="003063D7"/>
    <w:rsid w:val="00306660"/>
    <w:rsid w:val="003068B8"/>
    <w:rsid w:val="003074CB"/>
    <w:rsid w:val="00307732"/>
    <w:rsid w:val="00307E4C"/>
    <w:rsid w:val="00310253"/>
    <w:rsid w:val="00310320"/>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38"/>
    <w:rsid w:val="0031737B"/>
    <w:rsid w:val="00317899"/>
    <w:rsid w:val="00320114"/>
    <w:rsid w:val="003202AC"/>
    <w:rsid w:val="00320325"/>
    <w:rsid w:val="0032065C"/>
    <w:rsid w:val="00320B19"/>
    <w:rsid w:val="003217ED"/>
    <w:rsid w:val="00321A8C"/>
    <w:rsid w:val="00321A9E"/>
    <w:rsid w:val="003222F1"/>
    <w:rsid w:val="00322368"/>
    <w:rsid w:val="0032257A"/>
    <w:rsid w:val="00322CF8"/>
    <w:rsid w:val="00323103"/>
    <w:rsid w:val="00323354"/>
    <w:rsid w:val="00323EAD"/>
    <w:rsid w:val="00324289"/>
    <w:rsid w:val="00324F37"/>
    <w:rsid w:val="00325912"/>
    <w:rsid w:val="00325A8E"/>
    <w:rsid w:val="0032600E"/>
    <w:rsid w:val="00326062"/>
    <w:rsid w:val="00326317"/>
    <w:rsid w:val="00326C2F"/>
    <w:rsid w:val="0032748E"/>
    <w:rsid w:val="003274DA"/>
    <w:rsid w:val="00327A7D"/>
    <w:rsid w:val="00331106"/>
    <w:rsid w:val="00331151"/>
    <w:rsid w:val="0033126B"/>
    <w:rsid w:val="003313C4"/>
    <w:rsid w:val="003316F3"/>
    <w:rsid w:val="0033201C"/>
    <w:rsid w:val="00332459"/>
    <w:rsid w:val="00333248"/>
    <w:rsid w:val="0033329D"/>
    <w:rsid w:val="003337B6"/>
    <w:rsid w:val="0033445E"/>
    <w:rsid w:val="00334790"/>
    <w:rsid w:val="00334B0E"/>
    <w:rsid w:val="00334DE0"/>
    <w:rsid w:val="00334E16"/>
    <w:rsid w:val="003351F2"/>
    <w:rsid w:val="003356E5"/>
    <w:rsid w:val="003366E7"/>
    <w:rsid w:val="00336766"/>
    <w:rsid w:val="003376A8"/>
    <w:rsid w:val="003403F9"/>
    <w:rsid w:val="00340836"/>
    <w:rsid w:val="00340CD9"/>
    <w:rsid w:val="003415D0"/>
    <w:rsid w:val="00341869"/>
    <w:rsid w:val="00341DDA"/>
    <w:rsid w:val="003423A8"/>
    <w:rsid w:val="0034243D"/>
    <w:rsid w:val="003432C4"/>
    <w:rsid w:val="00343612"/>
    <w:rsid w:val="00343D37"/>
    <w:rsid w:val="00345C68"/>
    <w:rsid w:val="00346796"/>
    <w:rsid w:val="00346944"/>
    <w:rsid w:val="0034715C"/>
    <w:rsid w:val="00347A59"/>
    <w:rsid w:val="0035016A"/>
    <w:rsid w:val="003501D7"/>
    <w:rsid w:val="00350851"/>
    <w:rsid w:val="00350C50"/>
    <w:rsid w:val="0035181E"/>
    <w:rsid w:val="00352D95"/>
    <w:rsid w:val="00352EED"/>
    <w:rsid w:val="003534C7"/>
    <w:rsid w:val="00353E3E"/>
    <w:rsid w:val="003541D5"/>
    <w:rsid w:val="00354FC8"/>
    <w:rsid w:val="00355EBA"/>
    <w:rsid w:val="00355EC4"/>
    <w:rsid w:val="00356161"/>
    <w:rsid w:val="00356218"/>
    <w:rsid w:val="003563E0"/>
    <w:rsid w:val="003575D7"/>
    <w:rsid w:val="00357835"/>
    <w:rsid w:val="00357865"/>
    <w:rsid w:val="00357C58"/>
    <w:rsid w:val="00360D2E"/>
    <w:rsid w:val="00360F2B"/>
    <w:rsid w:val="003611FE"/>
    <w:rsid w:val="003618B6"/>
    <w:rsid w:val="00361A45"/>
    <w:rsid w:val="00361BAD"/>
    <w:rsid w:val="00361F65"/>
    <w:rsid w:val="003623CE"/>
    <w:rsid w:val="003637F5"/>
    <w:rsid w:val="003639B5"/>
    <w:rsid w:val="00363CC4"/>
    <w:rsid w:val="00364723"/>
    <w:rsid w:val="003649FE"/>
    <w:rsid w:val="00364FE6"/>
    <w:rsid w:val="00365039"/>
    <w:rsid w:val="003657C6"/>
    <w:rsid w:val="00365AD2"/>
    <w:rsid w:val="00365E11"/>
    <w:rsid w:val="00366A2B"/>
    <w:rsid w:val="00366BB9"/>
    <w:rsid w:val="003673CC"/>
    <w:rsid w:val="0036740F"/>
    <w:rsid w:val="0037006B"/>
    <w:rsid w:val="0037037B"/>
    <w:rsid w:val="00370523"/>
    <w:rsid w:val="00370C7E"/>
    <w:rsid w:val="00371394"/>
    <w:rsid w:val="00371659"/>
    <w:rsid w:val="00371742"/>
    <w:rsid w:val="0037183A"/>
    <w:rsid w:val="00371F91"/>
    <w:rsid w:val="00372741"/>
    <w:rsid w:val="00372C35"/>
    <w:rsid w:val="003730D7"/>
    <w:rsid w:val="003734CF"/>
    <w:rsid w:val="00374B2F"/>
    <w:rsid w:val="00374D2E"/>
    <w:rsid w:val="003760A4"/>
    <w:rsid w:val="0037784B"/>
    <w:rsid w:val="003806BE"/>
    <w:rsid w:val="00380963"/>
    <w:rsid w:val="00380C26"/>
    <w:rsid w:val="00381CA0"/>
    <w:rsid w:val="00382103"/>
    <w:rsid w:val="00382AD0"/>
    <w:rsid w:val="00383A64"/>
    <w:rsid w:val="003840AE"/>
    <w:rsid w:val="00385639"/>
    <w:rsid w:val="0038594B"/>
    <w:rsid w:val="00385B00"/>
    <w:rsid w:val="00385EA5"/>
    <w:rsid w:val="003860EA"/>
    <w:rsid w:val="00386706"/>
    <w:rsid w:val="00386D0E"/>
    <w:rsid w:val="00386FC4"/>
    <w:rsid w:val="00387423"/>
    <w:rsid w:val="003906D7"/>
    <w:rsid w:val="00390A60"/>
    <w:rsid w:val="0039137C"/>
    <w:rsid w:val="00391475"/>
    <w:rsid w:val="00392092"/>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BEE"/>
    <w:rsid w:val="003A1C6C"/>
    <w:rsid w:val="003A1EEB"/>
    <w:rsid w:val="003A233C"/>
    <w:rsid w:val="003A24DF"/>
    <w:rsid w:val="003A29C6"/>
    <w:rsid w:val="003A2C58"/>
    <w:rsid w:val="003A3DE6"/>
    <w:rsid w:val="003A4154"/>
    <w:rsid w:val="003A468C"/>
    <w:rsid w:val="003A483F"/>
    <w:rsid w:val="003A53A3"/>
    <w:rsid w:val="003A5D2D"/>
    <w:rsid w:val="003A6933"/>
    <w:rsid w:val="003A733C"/>
    <w:rsid w:val="003A7531"/>
    <w:rsid w:val="003A7B0F"/>
    <w:rsid w:val="003A7B4D"/>
    <w:rsid w:val="003A7BB7"/>
    <w:rsid w:val="003A7F89"/>
    <w:rsid w:val="003B0667"/>
    <w:rsid w:val="003B21F2"/>
    <w:rsid w:val="003B2313"/>
    <w:rsid w:val="003B237A"/>
    <w:rsid w:val="003B2566"/>
    <w:rsid w:val="003B25B7"/>
    <w:rsid w:val="003B375F"/>
    <w:rsid w:val="003B49F2"/>
    <w:rsid w:val="003B53D8"/>
    <w:rsid w:val="003B5D47"/>
    <w:rsid w:val="003B6047"/>
    <w:rsid w:val="003B72A0"/>
    <w:rsid w:val="003B7322"/>
    <w:rsid w:val="003B74B9"/>
    <w:rsid w:val="003B76E8"/>
    <w:rsid w:val="003B7F90"/>
    <w:rsid w:val="003C0224"/>
    <w:rsid w:val="003C02F9"/>
    <w:rsid w:val="003C0456"/>
    <w:rsid w:val="003C0890"/>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10FA"/>
    <w:rsid w:val="003D2037"/>
    <w:rsid w:val="003D20DC"/>
    <w:rsid w:val="003D225C"/>
    <w:rsid w:val="003D22B1"/>
    <w:rsid w:val="003D2528"/>
    <w:rsid w:val="003D2A24"/>
    <w:rsid w:val="003D2ADF"/>
    <w:rsid w:val="003D2D80"/>
    <w:rsid w:val="003D3329"/>
    <w:rsid w:val="003D4084"/>
    <w:rsid w:val="003D41A4"/>
    <w:rsid w:val="003D47F5"/>
    <w:rsid w:val="003D4EE9"/>
    <w:rsid w:val="003D546B"/>
    <w:rsid w:val="003D54DF"/>
    <w:rsid w:val="003D5DC4"/>
    <w:rsid w:val="003D6981"/>
    <w:rsid w:val="003D6C86"/>
    <w:rsid w:val="003D7486"/>
    <w:rsid w:val="003D7629"/>
    <w:rsid w:val="003D777E"/>
    <w:rsid w:val="003E11B2"/>
    <w:rsid w:val="003E1226"/>
    <w:rsid w:val="003E16AF"/>
    <w:rsid w:val="003E2612"/>
    <w:rsid w:val="003E26BE"/>
    <w:rsid w:val="003E2F4D"/>
    <w:rsid w:val="003E3230"/>
    <w:rsid w:val="003E3F6A"/>
    <w:rsid w:val="003E4878"/>
    <w:rsid w:val="003E4EE2"/>
    <w:rsid w:val="003E5D70"/>
    <w:rsid w:val="003E626C"/>
    <w:rsid w:val="003E688F"/>
    <w:rsid w:val="003E7594"/>
    <w:rsid w:val="003E77D7"/>
    <w:rsid w:val="003E7A54"/>
    <w:rsid w:val="003E7CBE"/>
    <w:rsid w:val="003F048F"/>
    <w:rsid w:val="003F0943"/>
    <w:rsid w:val="003F1B10"/>
    <w:rsid w:val="003F288A"/>
    <w:rsid w:val="003F320C"/>
    <w:rsid w:val="003F35DF"/>
    <w:rsid w:val="003F3A21"/>
    <w:rsid w:val="003F3AAC"/>
    <w:rsid w:val="003F3F07"/>
    <w:rsid w:val="003F3F1D"/>
    <w:rsid w:val="003F3F87"/>
    <w:rsid w:val="003F4C3B"/>
    <w:rsid w:val="003F4E91"/>
    <w:rsid w:val="003F52AB"/>
    <w:rsid w:val="003F5543"/>
    <w:rsid w:val="003F5562"/>
    <w:rsid w:val="003F695A"/>
    <w:rsid w:val="003F7319"/>
    <w:rsid w:val="003F7C27"/>
    <w:rsid w:val="00400122"/>
    <w:rsid w:val="00400660"/>
    <w:rsid w:val="00400DA2"/>
    <w:rsid w:val="00400F79"/>
    <w:rsid w:val="0040116D"/>
    <w:rsid w:val="00401D75"/>
    <w:rsid w:val="00402263"/>
    <w:rsid w:val="0040253B"/>
    <w:rsid w:val="00402A1B"/>
    <w:rsid w:val="00403765"/>
    <w:rsid w:val="004038D0"/>
    <w:rsid w:val="00403CB7"/>
    <w:rsid w:val="00403F68"/>
    <w:rsid w:val="00404A2F"/>
    <w:rsid w:val="00404B49"/>
    <w:rsid w:val="00404CAF"/>
    <w:rsid w:val="00404DD0"/>
    <w:rsid w:val="0040570E"/>
    <w:rsid w:val="00406894"/>
    <w:rsid w:val="00406CF1"/>
    <w:rsid w:val="00407EA1"/>
    <w:rsid w:val="00407FAB"/>
    <w:rsid w:val="00410201"/>
    <w:rsid w:val="00410A15"/>
    <w:rsid w:val="00411053"/>
    <w:rsid w:val="004175C1"/>
    <w:rsid w:val="004201D4"/>
    <w:rsid w:val="00420632"/>
    <w:rsid w:val="004217CE"/>
    <w:rsid w:val="0042188C"/>
    <w:rsid w:val="004221F2"/>
    <w:rsid w:val="004244B0"/>
    <w:rsid w:val="0042494C"/>
    <w:rsid w:val="004263DD"/>
    <w:rsid w:val="00426976"/>
    <w:rsid w:val="0042742C"/>
    <w:rsid w:val="00427613"/>
    <w:rsid w:val="004277B1"/>
    <w:rsid w:val="00427FA3"/>
    <w:rsid w:val="00430768"/>
    <w:rsid w:val="00430E5B"/>
    <w:rsid w:val="004311BD"/>
    <w:rsid w:val="00431885"/>
    <w:rsid w:val="004319C1"/>
    <w:rsid w:val="00432A1D"/>
    <w:rsid w:val="00433832"/>
    <w:rsid w:val="0043452B"/>
    <w:rsid w:val="00434610"/>
    <w:rsid w:val="00434C2A"/>
    <w:rsid w:val="00434E38"/>
    <w:rsid w:val="0043533D"/>
    <w:rsid w:val="004354AF"/>
    <w:rsid w:val="00435AAA"/>
    <w:rsid w:val="0043657A"/>
    <w:rsid w:val="004366EC"/>
    <w:rsid w:val="004367B5"/>
    <w:rsid w:val="00436FD2"/>
    <w:rsid w:val="00437115"/>
    <w:rsid w:val="00437528"/>
    <w:rsid w:val="00437957"/>
    <w:rsid w:val="00437D5A"/>
    <w:rsid w:val="00440B8A"/>
    <w:rsid w:val="004410C3"/>
    <w:rsid w:val="00441B0B"/>
    <w:rsid w:val="0044237A"/>
    <w:rsid w:val="0044269E"/>
    <w:rsid w:val="004426A0"/>
    <w:rsid w:val="00442BF7"/>
    <w:rsid w:val="00442E74"/>
    <w:rsid w:val="00443A3A"/>
    <w:rsid w:val="00444C11"/>
    <w:rsid w:val="004456F2"/>
    <w:rsid w:val="00446450"/>
    <w:rsid w:val="004464F7"/>
    <w:rsid w:val="004465E7"/>
    <w:rsid w:val="0044668A"/>
    <w:rsid w:val="0044678B"/>
    <w:rsid w:val="004472FE"/>
    <w:rsid w:val="00447A0F"/>
    <w:rsid w:val="004500CE"/>
    <w:rsid w:val="0045021D"/>
    <w:rsid w:val="0045043D"/>
    <w:rsid w:val="004507BE"/>
    <w:rsid w:val="004507D0"/>
    <w:rsid w:val="00450855"/>
    <w:rsid w:val="0045121B"/>
    <w:rsid w:val="004519B3"/>
    <w:rsid w:val="00451BCC"/>
    <w:rsid w:val="00451FF5"/>
    <w:rsid w:val="0045264D"/>
    <w:rsid w:val="00452CE2"/>
    <w:rsid w:val="00452F5B"/>
    <w:rsid w:val="00452FA9"/>
    <w:rsid w:val="0045318B"/>
    <w:rsid w:val="004537B2"/>
    <w:rsid w:val="00453C4E"/>
    <w:rsid w:val="00454683"/>
    <w:rsid w:val="004549F3"/>
    <w:rsid w:val="00454FFB"/>
    <w:rsid w:val="00455836"/>
    <w:rsid w:val="00455A9D"/>
    <w:rsid w:val="00455AC3"/>
    <w:rsid w:val="0045603A"/>
    <w:rsid w:val="00456282"/>
    <w:rsid w:val="00456300"/>
    <w:rsid w:val="00456608"/>
    <w:rsid w:val="00456676"/>
    <w:rsid w:val="00456830"/>
    <w:rsid w:val="00457927"/>
    <w:rsid w:val="00460B7D"/>
    <w:rsid w:val="004612B4"/>
    <w:rsid w:val="004619CB"/>
    <w:rsid w:val="00462310"/>
    <w:rsid w:val="00462482"/>
    <w:rsid w:val="00462759"/>
    <w:rsid w:val="00462A4C"/>
    <w:rsid w:val="00462A71"/>
    <w:rsid w:val="00462B76"/>
    <w:rsid w:val="0046325D"/>
    <w:rsid w:val="00463891"/>
    <w:rsid w:val="0046396B"/>
    <w:rsid w:val="00463A24"/>
    <w:rsid w:val="0046474A"/>
    <w:rsid w:val="00464AE0"/>
    <w:rsid w:val="00464B63"/>
    <w:rsid w:val="0046579C"/>
    <w:rsid w:val="00465962"/>
    <w:rsid w:val="004663BB"/>
    <w:rsid w:val="004669C3"/>
    <w:rsid w:val="00466F6A"/>
    <w:rsid w:val="0046717A"/>
    <w:rsid w:val="004673FC"/>
    <w:rsid w:val="0046740F"/>
    <w:rsid w:val="004677B5"/>
    <w:rsid w:val="00467C8E"/>
    <w:rsid w:val="00470195"/>
    <w:rsid w:val="0047048E"/>
    <w:rsid w:val="00470F4E"/>
    <w:rsid w:val="00471953"/>
    <w:rsid w:val="00471D6D"/>
    <w:rsid w:val="00471E33"/>
    <w:rsid w:val="00472DBE"/>
    <w:rsid w:val="00473B8A"/>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07"/>
    <w:rsid w:val="00485065"/>
    <w:rsid w:val="00485E08"/>
    <w:rsid w:val="00486B51"/>
    <w:rsid w:val="00486FEC"/>
    <w:rsid w:val="004873CB"/>
    <w:rsid w:val="00487DF0"/>
    <w:rsid w:val="00487F48"/>
    <w:rsid w:val="0049004B"/>
    <w:rsid w:val="0049062E"/>
    <w:rsid w:val="00490923"/>
    <w:rsid w:val="004910EB"/>
    <w:rsid w:val="00491324"/>
    <w:rsid w:val="0049173D"/>
    <w:rsid w:val="00491A4D"/>
    <w:rsid w:val="004927DB"/>
    <w:rsid w:val="00492E22"/>
    <w:rsid w:val="00492EBD"/>
    <w:rsid w:val="00493060"/>
    <w:rsid w:val="004939C0"/>
    <w:rsid w:val="00494277"/>
    <w:rsid w:val="004942F1"/>
    <w:rsid w:val="0049460D"/>
    <w:rsid w:val="0049477F"/>
    <w:rsid w:val="00494B72"/>
    <w:rsid w:val="00494E8D"/>
    <w:rsid w:val="0049614F"/>
    <w:rsid w:val="00496173"/>
    <w:rsid w:val="0049681E"/>
    <w:rsid w:val="00496B93"/>
    <w:rsid w:val="0049769A"/>
    <w:rsid w:val="00497738"/>
    <w:rsid w:val="004978B2"/>
    <w:rsid w:val="00497CBC"/>
    <w:rsid w:val="004A066F"/>
    <w:rsid w:val="004A0817"/>
    <w:rsid w:val="004A12DD"/>
    <w:rsid w:val="004A17E2"/>
    <w:rsid w:val="004A1FD8"/>
    <w:rsid w:val="004A202A"/>
    <w:rsid w:val="004A204A"/>
    <w:rsid w:val="004A2063"/>
    <w:rsid w:val="004A21FF"/>
    <w:rsid w:val="004A2489"/>
    <w:rsid w:val="004A2B4A"/>
    <w:rsid w:val="004A2F48"/>
    <w:rsid w:val="004A3376"/>
    <w:rsid w:val="004A3B36"/>
    <w:rsid w:val="004A3BBC"/>
    <w:rsid w:val="004A3E86"/>
    <w:rsid w:val="004A44FB"/>
    <w:rsid w:val="004A4F9E"/>
    <w:rsid w:val="004A511B"/>
    <w:rsid w:val="004A5BBD"/>
    <w:rsid w:val="004A5FB0"/>
    <w:rsid w:val="004A723B"/>
    <w:rsid w:val="004B07A3"/>
    <w:rsid w:val="004B0B6F"/>
    <w:rsid w:val="004B1079"/>
    <w:rsid w:val="004B121D"/>
    <w:rsid w:val="004B1313"/>
    <w:rsid w:val="004B175B"/>
    <w:rsid w:val="004B2CF8"/>
    <w:rsid w:val="004B2E0C"/>
    <w:rsid w:val="004B3277"/>
    <w:rsid w:val="004B3304"/>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352"/>
    <w:rsid w:val="004C28A4"/>
    <w:rsid w:val="004C298B"/>
    <w:rsid w:val="004C2E60"/>
    <w:rsid w:val="004C3BF5"/>
    <w:rsid w:val="004C43B8"/>
    <w:rsid w:val="004C4B23"/>
    <w:rsid w:val="004C4D92"/>
    <w:rsid w:val="004C513E"/>
    <w:rsid w:val="004C51A0"/>
    <w:rsid w:val="004C5593"/>
    <w:rsid w:val="004C5F55"/>
    <w:rsid w:val="004C5F89"/>
    <w:rsid w:val="004C753D"/>
    <w:rsid w:val="004C7FCB"/>
    <w:rsid w:val="004C7FFD"/>
    <w:rsid w:val="004D01A4"/>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B20"/>
    <w:rsid w:val="004E2569"/>
    <w:rsid w:val="004E2925"/>
    <w:rsid w:val="004E2BFF"/>
    <w:rsid w:val="004E2DCC"/>
    <w:rsid w:val="004E2F33"/>
    <w:rsid w:val="004E3AE3"/>
    <w:rsid w:val="004E3AF4"/>
    <w:rsid w:val="004E4427"/>
    <w:rsid w:val="004E4D46"/>
    <w:rsid w:val="004E5255"/>
    <w:rsid w:val="004E5557"/>
    <w:rsid w:val="004E5659"/>
    <w:rsid w:val="004E57BE"/>
    <w:rsid w:val="004E6EA2"/>
    <w:rsid w:val="004E6F42"/>
    <w:rsid w:val="004E6FB4"/>
    <w:rsid w:val="004E75AC"/>
    <w:rsid w:val="004E7C6C"/>
    <w:rsid w:val="004E7DB2"/>
    <w:rsid w:val="004E7EB2"/>
    <w:rsid w:val="004F0663"/>
    <w:rsid w:val="004F0B94"/>
    <w:rsid w:val="004F165A"/>
    <w:rsid w:val="004F1A14"/>
    <w:rsid w:val="004F1B58"/>
    <w:rsid w:val="004F2300"/>
    <w:rsid w:val="004F2F6A"/>
    <w:rsid w:val="004F3A3E"/>
    <w:rsid w:val="004F504A"/>
    <w:rsid w:val="004F53FF"/>
    <w:rsid w:val="004F60BB"/>
    <w:rsid w:val="004F633E"/>
    <w:rsid w:val="004F67E1"/>
    <w:rsid w:val="004F75CE"/>
    <w:rsid w:val="004F790C"/>
    <w:rsid w:val="004F7A2D"/>
    <w:rsid w:val="004F7D50"/>
    <w:rsid w:val="00500B91"/>
    <w:rsid w:val="00500D1D"/>
    <w:rsid w:val="00501191"/>
    <w:rsid w:val="00501C05"/>
    <w:rsid w:val="00501E2D"/>
    <w:rsid w:val="00502105"/>
    <w:rsid w:val="00502128"/>
    <w:rsid w:val="00502B11"/>
    <w:rsid w:val="00503D35"/>
    <w:rsid w:val="0050428A"/>
    <w:rsid w:val="0050445D"/>
    <w:rsid w:val="00504551"/>
    <w:rsid w:val="005050BD"/>
    <w:rsid w:val="005070C8"/>
    <w:rsid w:val="00507AE8"/>
    <w:rsid w:val="00507D85"/>
    <w:rsid w:val="0051057B"/>
    <w:rsid w:val="00510AE5"/>
    <w:rsid w:val="00510D16"/>
    <w:rsid w:val="005119DA"/>
    <w:rsid w:val="00511BCE"/>
    <w:rsid w:val="00511C58"/>
    <w:rsid w:val="00511C87"/>
    <w:rsid w:val="00512AE3"/>
    <w:rsid w:val="00512FBC"/>
    <w:rsid w:val="005135E2"/>
    <w:rsid w:val="00513655"/>
    <w:rsid w:val="00513807"/>
    <w:rsid w:val="0051383C"/>
    <w:rsid w:val="005139F3"/>
    <w:rsid w:val="00513A59"/>
    <w:rsid w:val="00513B40"/>
    <w:rsid w:val="00514084"/>
    <w:rsid w:val="005140DC"/>
    <w:rsid w:val="005140E6"/>
    <w:rsid w:val="0051462C"/>
    <w:rsid w:val="00514C50"/>
    <w:rsid w:val="00514EAD"/>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262"/>
    <w:rsid w:val="00524B83"/>
    <w:rsid w:val="005251A9"/>
    <w:rsid w:val="00525849"/>
    <w:rsid w:val="00525B98"/>
    <w:rsid w:val="00525F53"/>
    <w:rsid w:val="0052682F"/>
    <w:rsid w:val="00526D32"/>
    <w:rsid w:val="00526E0A"/>
    <w:rsid w:val="00526E79"/>
    <w:rsid w:val="00527329"/>
    <w:rsid w:val="005276A1"/>
    <w:rsid w:val="00527A31"/>
    <w:rsid w:val="00527DC4"/>
    <w:rsid w:val="00527E62"/>
    <w:rsid w:val="005301B3"/>
    <w:rsid w:val="00530D28"/>
    <w:rsid w:val="00531056"/>
    <w:rsid w:val="00531470"/>
    <w:rsid w:val="00531810"/>
    <w:rsid w:val="00531999"/>
    <w:rsid w:val="00531AE0"/>
    <w:rsid w:val="00531BEC"/>
    <w:rsid w:val="00531E64"/>
    <w:rsid w:val="00532006"/>
    <w:rsid w:val="00532BBD"/>
    <w:rsid w:val="00532D9E"/>
    <w:rsid w:val="005344A2"/>
    <w:rsid w:val="0053481B"/>
    <w:rsid w:val="00534B2C"/>
    <w:rsid w:val="00534D15"/>
    <w:rsid w:val="00534DA6"/>
    <w:rsid w:val="005354A5"/>
    <w:rsid w:val="005355FB"/>
    <w:rsid w:val="00535F76"/>
    <w:rsid w:val="005367E6"/>
    <w:rsid w:val="00537925"/>
    <w:rsid w:val="00537E50"/>
    <w:rsid w:val="00540FB8"/>
    <w:rsid w:val="00541FC8"/>
    <w:rsid w:val="005420C8"/>
    <w:rsid w:val="005423BC"/>
    <w:rsid w:val="00542443"/>
    <w:rsid w:val="00543B00"/>
    <w:rsid w:val="00543D57"/>
    <w:rsid w:val="00544D0D"/>
    <w:rsid w:val="00544FEB"/>
    <w:rsid w:val="0054506C"/>
    <w:rsid w:val="005465A6"/>
    <w:rsid w:val="00546886"/>
    <w:rsid w:val="00547AFF"/>
    <w:rsid w:val="00547B4F"/>
    <w:rsid w:val="0055044E"/>
    <w:rsid w:val="00550782"/>
    <w:rsid w:val="005513A0"/>
    <w:rsid w:val="0055181C"/>
    <w:rsid w:val="00551F00"/>
    <w:rsid w:val="00551F16"/>
    <w:rsid w:val="00552334"/>
    <w:rsid w:val="0055284B"/>
    <w:rsid w:val="00552D70"/>
    <w:rsid w:val="005542C8"/>
    <w:rsid w:val="0055483E"/>
    <w:rsid w:val="00554BC6"/>
    <w:rsid w:val="00554D30"/>
    <w:rsid w:val="00555B25"/>
    <w:rsid w:val="00555F74"/>
    <w:rsid w:val="0055685D"/>
    <w:rsid w:val="00556A89"/>
    <w:rsid w:val="00556B02"/>
    <w:rsid w:val="00556D6D"/>
    <w:rsid w:val="00556ED6"/>
    <w:rsid w:val="00557455"/>
    <w:rsid w:val="005576F8"/>
    <w:rsid w:val="0055776D"/>
    <w:rsid w:val="0055790A"/>
    <w:rsid w:val="00560497"/>
    <w:rsid w:val="005619B8"/>
    <w:rsid w:val="00561D7C"/>
    <w:rsid w:val="005624D9"/>
    <w:rsid w:val="005624FD"/>
    <w:rsid w:val="0056270F"/>
    <w:rsid w:val="00563958"/>
    <w:rsid w:val="00564325"/>
    <w:rsid w:val="005644EE"/>
    <w:rsid w:val="00565945"/>
    <w:rsid w:val="00565BA3"/>
    <w:rsid w:val="00567890"/>
    <w:rsid w:val="005708C7"/>
    <w:rsid w:val="0057096B"/>
    <w:rsid w:val="005713DE"/>
    <w:rsid w:val="005714E1"/>
    <w:rsid w:val="00572EAB"/>
    <w:rsid w:val="00572FFE"/>
    <w:rsid w:val="00573262"/>
    <w:rsid w:val="005744D8"/>
    <w:rsid w:val="00575F51"/>
    <w:rsid w:val="005772AF"/>
    <w:rsid w:val="00577B35"/>
    <w:rsid w:val="005800EC"/>
    <w:rsid w:val="005803D5"/>
    <w:rsid w:val="005807B9"/>
    <w:rsid w:val="0058097A"/>
    <w:rsid w:val="00580F62"/>
    <w:rsid w:val="00581057"/>
    <w:rsid w:val="00581DFC"/>
    <w:rsid w:val="00582442"/>
    <w:rsid w:val="00582829"/>
    <w:rsid w:val="00582C18"/>
    <w:rsid w:val="00582FDB"/>
    <w:rsid w:val="0058327D"/>
    <w:rsid w:val="0058391F"/>
    <w:rsid w:val="00583B43"/>
    <w:rsid w:val="00583BD0"/>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59E"/>
    <w:rsid w:val="005940B9"/>
    <w:rsid w:val="00594D31"/>
    <w:rsid w:val="00594EB9"/>
    <w:rsid w:val="005950ED"/>
    <w:rsid w:val="00596E4B"/>
    <w:rsid w:val="005973D5"/>
    <w:rsid w:val="00597D7E"/>
    <w:rsid w:val="00597D85"/>
    <w:rsid w:val="005A07CF"/>
    <w:rsid w:val="005A0C17"/>
    <w:rsid w:val="005A0FD5"/>
    <w:rsid w:val="005A127C"/>
    <w:rsid w:val="005A17BB"/>
    <w:rsid w:val="005A1D1D"/>
    <w:rsid w:val="005A28D0"/>
    <w:rsid w:val="005A297B"/>
    <w:rsid w:val="005A2BC1"/>
    <w:rsid w:val="005A2FA9"/>
    <w:rsid w:val="005A3A01"/>
    <w:rsid w:val="005A3C0B"/>
    <w:rsid w:val="005A3C1F"/>
    <w:rsid w:val="005A3F13"/>
    <w:rsid w:val="005A467F"/>
    <w:rsid w:val="005A4B82"/>
    <w:rsid w:val="005A4DC5"/>
    <w:rsid w:val="005A4DC6"/>
    <w:rsid w:val="005A4E5E"/>
    <w:rsid w:val="005A53E3"/>
    <w:rsid w:val="005A5595"/>
    <w:rsid w:val="005A5636"/>
    <w:rsid w:val="005A5770"/>
    <w:rsid w:val="005A595E"/>
    <w:rsid w:val="005A59DE"/>
    <w:rsid w:val="005A5F26"/>
    <w:rsid w:val="005A6BE2"/>
    <w:rsid w:val="005A6CA9"/>
    <w:rsid w:val="005B1318"/>
    <w:rsid w:val="005B2746"/>
    <w:rsid w:val="005B2AF2"/>
    <w:rsid w:val="005B372C"/>
    <w:rsid w:val="005B3FCB"/>
    <w:rsid w:val="005B4046"/>
    <w:rsid w:val="005B42F3"/>
    <w:rsid w:val="005B454C"/>
    <w:rsid w:val="005B45F2"/>
    <w:rsid w:val="005B469D"/>
    <w:rsid w:val="005B4A01"/>
    <w:rsid w:val="005B4F10"/>
    <w:rsid w:val="005B5005"/>
    <w:rsid w:val="005B506C"/>
    <w:rsid w:val="005B50AB"/>
    <w:rsid w:val="005B5121"/>
    <w:rsid w:val="005B523B"/>
    <w:rsid w:val="005B5BFF"/>
    <w:rsid w:val="005B6158"/>
    <w:rsid w:val="005B61D4"/>
    <w:rsid w:val="005B653D"/>
    <w:rsid w:val="005B681E"/>
    <w:rsid w:val="005C0562"/>
    <w:rsid w:val="005C082B"/>
    <w:rsid w:val="005C17A3"/>
    <w:rsid w:val="005C1BCB"/>
    <w:rsid w:val="005C1DD3"/>
    <w:rsid w:val="005C1F0E"/>
    <w:rsid w:val="005C1F8D"/>
    <w:rsid w:val="005C29B1"/>
    <w:rsid w:val="005C2A9D"/>
    <w:rsid w:val="005C2C7B"/>
    <w:rsid w:val="005C2F51"/>
    <w:rsid w:val="005C305A"/>
    <w:rsid w:val="005C3860"/>
    <w:rsid w:val="005C3B50"/>
    <w:rsid w:val="005C3FFE"/>
    <w:rsid w:val="005C497D"/>
    <w:rsid w:val="005C4C78"/>
    <w:rsid w:val="005C594B"/>
    <w:rsid w:val="005C5EC2"/>
    <w:rsid w:val="005C5EF3"/>
    <w:rsid w:val="005C6355"/>
    <w:rsid w:val="005C63AC"/>
    <w:rsid w:val="005C6452"/>
    <w:rsid w:val="005C6E3C"/>
    <w:rsid w:val="005D0BD0"/>
    <w:rsid w:val="005D0C59"/>
    <w:rsid w:val="005D0C5B"/>
    <w:rsid w:val="005D0CF1"/>
    <w:rsid w:val="005D124F"/>
    <w:rsid w:val="005D132F"/>
    <w:rsid w:val="005D16CA"/>
    <w:rsid w:val="005D19B6"/>
    <w:rsid w:val="005D1B57"/>
    <w:rsid w:val="005D233B"/>
    <w:rsid w:val="005D297F"/>
    <w:rsid w:val="005D37EF"/>
    <w:rsid w:val="005D3BAC"/>
    <w:rsid w:val="005D3D38"/>
    <w:rsid w:val="005D467B"/>
    <w:rsid w:val="005D4E4D"/>
    <w:rsid w:val="005D4F3C"/>
    <w:rsid w:val="005D503F"/>
    <w:rsid w:val="005D55AB"/>
    <w:rsid w:val="005D61FF"/>
    <w:rsid w:val="005D622A"/>
    <w:rsid w:val="005D66B3"/>
    <w:rsid w:val="005D66FB"/>
    <w:rsid w:val="005D6A8D"/>
    <w:rsid w:val="005D6FF0"/>
    <w:rsid w:val="005E111E"/>
    <w:rsid w:val="005E15B1"/>
    <w:rsid w:val="005E1A8C"/>
    <w:rsid w:val="005E1A8E"/>
    <w:rsid w:val="005E3773"/>
    <w:rsid w:val="005E3A7A"/>
    <w:rsid w:val="005E3BD3"/>
    <w:rsid w:val="005E3CAE"/>
    <w:rsid w:val="005E3D74"/>
    <w:rsid w:val="005E433F"/>
    <w:rsid w:val="005E4B76"/>
    <w:rsid w:val="005E4BD1"/>
    <w:rsid w:val="005E4E49"/>
    <w:rsid w:val="005E55E1"/>
    <w:rsid w:val="005E57E4"/>
    <w:rsid w:val="005E6085"/>
    <w:rsid w:val="005E613E"/>
    <w:rsid w:val="005E74F7"/>
    <w:rsid w:val="005F0164"/>
    <w:rsid w:val="005F040C"/>
    <w:rsid w:val="005F0946"/>
    <w:rsid w:val="005F0FC8"/>
    <w:rsid w:val="005F0FF1"/>
    <w:rsid w:val="005F1371"/>
    <w:rsid w:val="005F1396"/>
    <w:rsid w:val="005F172C"/>
    <w:rsid w:val="005F1981"/>
    <w:rsid w:val="005F274A"/>
    <w:rsid w:val="005F2933"/>
    <w:rsid w:val="005F2C00"/>
    <w:rsid w:val="005F2FB3"/>
    <w:rsid w:val="005F3136"/>
    <w:rsid w:val="005F31B2"/>
    <w:rsid w:val="005F34FB"/>
    <w:rsid w:val="005F3922"/>
    <w:rsid w:val="005F3CD2"/>
    <w:rsid w:val="005F3E31"/>
    <w:rsid w:val="005F41F0"/>
    <w:rsid w:val="005F483C"/>
    <w:rsid w:val="005F520C"/>
    <w:rsid w:val="005F52FE"/>
    <w:rsid w:val="005F5D7E"/>
    <w:rsid w:val="005F61EB"/>
    <w:rsid w:val="005F6785"/>
    <w:rsid w:val="005F72EA"/>
    <w:rsid w:val="005F740B"/>
    <w:rsid w:val="00600C10"/>
    <w:rsid w:val="00600E3B"/>
    <w:rsid w:val="00601012"/>
    <w:rsid w:val="00601085"/>
    <w:rsid w:val="00601F09"/>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091"/>
    <w:rsid w:val="006136FD"/>
    <w:rsid w:val="00613D08"/>
    <w:rsid w:val="006140C9"/>
    <w:rsid w:val="0061433C"/>
    <w:rsid w:val="0061478F"/>
    <w:rsid w:val="00615498"/>
    <w:rsid w:val="0061580A"/>
    <w:rsid w:val="0061589B"/>
    <w:rsid w:val="00616B88"/>
    <w:rsid w:val="00617E1A"/>
    <w:rsid w:val="00620DA9"/>
    <w:rsid w:val="00621711"/>
    <w:rsid w:val="00621AEF"/>
    <w:rsid w:val="006220F9"/>
    <w:rsid w:val="0062221D"/>
    <w:rsid w:val="0062228A"/>
    <w:rsid w:val="00622345"/>
    <w:rsid w:val="00622504"/>
    <w:rsid w:val="00623117"/>
    <w:rsid w:val="006238FB"/>
    <w:rsid w:val="00623CD6"/>
    <w:rsid w:val="00624195"/>
    <w:rsid w:val="0062427E"/>
    <w:rsid w:val="0062490A"/>
    <w:rsid w:val="00624AC6"/>
    <w:rsid w:val="00624D66"/>
    <w:rsid w:val="00625028"/>
    <w:rsid w:val="00625219"/>
    <w:rsid w:val="00625BA0"/>
    <w:rsid w:val="00625E9C"/>
    <w:rsid w:val="00625FF1"/>
    <w:rsid w:val="006260DA"/>
    <w:rsid w:val="006260E7"/>
    <w:rsid w:val="00626BA0"/>
    <w:rsid w:val="00626D0B"/>
    <w:rsid w:val="00626FC1"/>
    <w:rsid w:val="00630269"/>
    <w:rsid w:val="00630299"/>
    <w:rsid w:val="006308B6"/>
    <w:rsid w:val="00630956"/>
    <w:rsid w:val="00630D3E"/>
    <w:rsid w:val="00631147"/>
    <w:rsid w:val="0063294D"/>
    <w:rsid w:val="00632F33"/>
    <w:rsid w:val="00633C6E"/>
    <w:rsid w:val="00633CAC"/>
    <w:rsid w:val="00633E45"/>
    <w:rsid w:val="00634DA7"/>
    <w:rsid w:val="00636179"/>
    <w:rsid w:val="00636B87"/>
    <w:rsid w:val="006372E7"/>
    <w:rsid w:val="00640BE0"/>
    <w:rsid w:val="00640E9F"/>
    <w:rsid w:val="0064105F"/>
    <w:rsid w:val="0064125A"/>
    <w:rsid w:val="006413B4"/>
    <w:rsid w:val="00641FD6"/>
    <w:rsid w:val="006423DA"/>
    <w:rsid w:val="006429DF"/>
    <w:rsid w:val="0064482D"/>
    <w:rsid w:val="00644905"/>
    <w:rsid w:val="00644B9B"/>
    <w:rsid w:val="00644CDC"/>
    <w:rsid w:val="006453DC"/>
    <w:rsid w:val="006456E0"/>
    <w:rsid w:val="00645817"/>
    <w:rsid w:val="00645B24"/>
    <w:rsid w:val="006463B4"/>
    <w:rsid w:val="00646C91"/>
    <w:rsid w:val="00646F54"/>
    <w:rsid w:val="00647067"/>
    <w:rsid w:val="00647138"/>
    <w:rsid w:val="0064752F"/>
    <w:rsid w:val="006479BC"/>
    <w:rsid w:val="00647E78"/>
    <w:rsid w:val="00647EC2"/>
    <w:rsid w:val="006507A4"/>
    <w:rsid w:val="00650983"/>
    <w:rsid w:val="0065122C"/>
    <w:rsid w:val="00651965"/>
    <w:rsid w:val="00651A4E"/>
    <w:rsid w:val="006524BA"/>
    <w:rsid w:val="00652A79"/>
    <w:rsid w:val="00652B7B"/>
    <w:rsid w:val="00652E3B"/>
    <w:rsid w:val="0065429A"/>
    <w:rsid w:val="00654756"/>
    <w:rsid w:val="0065499F"/>
    <w:rsid w:val="00654A68"/>
    <w:rsid w:val="00655B9F"/>
    <w:rsid w:val="00655DB4"/>
    <w:rsid w:val="00656617"/>
    <w:rsid w:val="00657004"/>
    <w:rsid w:val="00657EE0"/>
    <w:rsid w:val="0066000D"/>
    <w:rsid w:val="0066004D"/>
    <w:rsid w:val="00660DAD"/>
    <w:rsid w:val="00661034"/>
    <w:rsid w:val="00662091"/>
    <w:rsid w:val="00662104"/>
    <w:rsid w:val="006622D9"/>
    <w:rsid w:val="0066234B"/>
    <w:rsid w:val="00662DA3"/>
    <w:rsid w:val="00663B3B"/>
    <w:rsid w:val="0066418B"/>
    <w:rsid w:val="0066451A"/>
    <w:rsid w:val="006645C7"/>
    <w:rsid w:val="00664AFE"/>
    <w:rsid w:val="00664FF0"/>
    <w:rsid w:val="0066538F"/>
    <w:rsid w:val="006656A2"/>
    <w:rsid w:val="00665D87"/>
    <w:rsid w:val="00665F8F"/>
    <w:rsid w:val="006666A9"/>
    <w:rsid w:val="006666FD"/>
    <w:rsid w:val="00667316"/>
    <w:rsid w:val="00667617"/>
    <w:rsid w:val="006679CA"/>
    <w:rsid w:val="00667CFB"/>
    <w:rsid w:val="00667EBE"/>
    <w:rsid w:val="0067045B"/>
    <w:rsid w:val="00670839"/>
    <w:rsid w:val="00670873"/>
    <w:rsid w:val="00670FA2"/>
    <w:rsid w:val="006710EA"/>
    <w:rsid w:val="00671EEA"/>
    <w:rsid w:val="00672120"/>
    <w:rsid w:val="006724E5"/>
    <w:rsid w:val="00672FD0"/>
    <w:rsid w:val="0067307C"/>
    <w:rsid w:val="00673C2D"/>
    <w:rsid w:val="00674086"/>
    <w:rsid w:val="0067430E"/>
    <w:rsid w:val="00674C12"/>
    <w:rsid w:val="00674E68"/>
    <w:rsid w:val="00674F92"/>
    <w:rsid w:val="0067511F"/>
    <w:rsid w:val="006757AD"/>
    <w:rsid w:val="00676A3C"/>
    <w:rsid w:val="006772ED"/>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2DB3"/>
    <w:rsid w:val="006931D3"/>
    <w:rsid w:val="0069387C"/>
    <w:rsid w:val="00693A96"/>
    <w:rsid w:val="00693E98"/>
    <w:rsid w:val="006941DE"/>
    <w:rsid w:val="00694961"/>
    <w:rsid w:val="00694B3F"/>
    <w:rsid w:val="00695C22"/>
    <w:rsid w:val="006968B8"/>
    <w:rsid w:val="00696975"/>
    <w:rsid w:val="00697852"/>
    <w:rsid w:val="00697C0A"/>
    <w:rsid w:val="00697F8D"/>
    <w:rsid w:val="006A0389"/>
    <w:rsid w:val="006A1BAD"/>
    <w:rsid w:val="006A28BB"/>
    <w:rsid w:val="006A2A95"/>
    <w:rsid w:val="006A2D81"/>
    <w:rsid w:val="006A3032"/>
    <w:rsid w:val="006A3494"/>
    <w:rsid w:val="006A3B12"/>
    <w:rsid w:val="006A4307"/>
    <w:rsid w:val="006A46F9"/>
    <w:rsid w:val="006A4967"/>
    <w:rsid w:val="006A4A5F"/>
    <w:rsid w:val="006A4B24"/>
    <w:rsid w:val="006A4F5C"/>
    <w:rsid w:val="006A5312"/>
    <w:rsid w:val="006A6695"/>
    <w:rsid w:val="006A6962"/>
    <w:rsid w:val="006A7426"/>
    <w:rsid w:val="006B0634"/>
    <w:rsid w:val="006B0741"/>
    <w:rsid w:val="006B092A"/>
    <w:rsid w:val="006B13A0"/>
    <w:rsid w:val="006B291D"/>
    <w:rsid w:val="006B2E29"/>
    <w:rsid w:val="006B2E67"/>
    <w:rsid w:val="006B3D02"/>
    <w:rsid w:val="006B4473"/>
    <w:rsid w:val="006B509A"/>
    <w:rsid w:val="006B60DB"/>
    <w:rsid w:val="006B74CD"/>
    <w:rsid w:val="006C0009"/>
    <w:rsid w:val="006C0012"/>
    <w:rsid w:val="006C154D"/>
    <w:rsid w:val="006C17A5"/>
    <w:rsid w:val="006C17D4"/>
    <w:rsid w:val="006C1D96"/>
    <w:rsid w:val="006C278C"/>
    <w:rsid w:val="006C3381"/>
    <w:rsid w:val="006C3998"/>
    <w:rsid w:val="006C3DE0"/>
    <w:rsid w:val="006C4921"/>
    <w:rsid w:val="006C558B"/>
    <w:rsid w:val="006C5842"/>
    <w:rsid w:val="006C7BD0"/>
    <w:rsid w:val="006C7ED5"/>
    <w:rsid w:val="006D1687"/>
    <w:rsid w:val="006D1C4E"/>
    <w:rsid w:val="006D234B"/>
    <w:rsid w:val="006D2D76"/>
    <w:rsid w:val="006D33EA"/>
    <w:rsid w:val="006D3B75"/>
    <w:rsid w:val="006D4070"/>
    <w:rsid w:val="006D45D6"/>
    <w:rsid w:val="006D48F3"/>
    <w:rsid w:val="006D5305"/>
    <w:rsid w:val="006D5BEA"/>
    <w:rsid w:val="006D5D75"/>
    <w:rsid w:val="006D6015"/>
    <w:rsid w:val="006D6465"/>
    <w:rsid w:val="006D723E"/>
    <w:rsid w:val="006D72AD"/>
    <w:rsid w:val="006D7B16"/>
    <w:rsid w:val="006D7E87"/>
    <w:rsid w:val="006E027D"/>
    <w:rsid w:val="006E050D"/>
    <w:rsid w:val="006E1162"/>
    <w:rsid w:val="006E171C"/>
    <w:rsid w:val="006E1911"/>
    <w:rsid w:val="006E1D48"/>
    <w:rsid w:val="006E224F"/>
    <w:rsid w:val="006E251C"/>
    <w:rsid w:val="006E270C"/>
    <w:rsid w:val="006E30FD"/>
    <w:rsid w:val="006E3C13"/>
    <w:rsid w:val="006E4856"/>
    <w:rsid w:val="006E49A8"/>
    <w:rsid w:val="006E51EA"/>
    <w:rsid w:val="006E5374"/>
    <w:rsid w:val="006E5C92"/>
    <w:rsid w:val="006E5DEA"/>
    <w:rsid w:val="006E6648"/>
    <w:rsid w:val="006E6655"/>
    <w:rsid w:val="006E67F1"/>
    <w:rsid w:val="006E6A20"/>
    <w:rsid w:val="006E6B01"/>
    <w:rsid w:val="006E6B57"/>
    <w:rsid w:val="006E7A40"/>
    <w:rsid w:val="006E7FCE"/>
    <w:rsid w:val="006F01BD"/>
    <w:rsid w:val="006F0C94"/>
    <w:rsid w:val="006F0D3D"/>
    <w:rsid w:val="006F19E0"/>
    <w:rsid w:val="006F2146"/>
    <w:rsid w:val="006F21C9"/>
    <w:rsid w:val="006F2AEC"/>
    <w:rsid w:val="006F2B33"/>
    <w:rsid w:val="006F2CF2"/>
    <w:rsid w:val="006F327F"/>
    <w:rsid w:val="006F3F3C"/>
    <w:rsid w:val="006F4686"/>
    <w:rsid w:val="006F4D8A"/>
    <w:rsid w:val="006F51AA"/>
    <w:rsid w:val="006F5339"/>
    <w:rsid w:val="006F6C37"/>
    <w:rsid w:val="00700655"/>
    <w:rsid w:val="0070068C"/>
    <w:rsid w:val="00700A4B"/>
    <w:rsid w:val="00700E2C"/>
    <w:rsid w:val="00701855"/>
    <w:rsid w:val="00702909"/>
    <w:rsid w:val="00702B56"/>
    <w:rsid w:val="00702D06"/>
    <w:rsid w:val="00702D7C"/>
    <w:rsid w:val="0070339D"/>
    <w:rsid w:val="0070380F"/>
    <w:rsid w:val="0070483C"/>
    <w:rsid w:val="00704FC2"/>
    <w:rsid w:val="00704FC6"/>
    <w:rsid w:val="00705100"/>
    <w:rsid w:val="00705A3A"/>
    <w:rsid w:val="0070613D"/>
    <w:rsid w:val="007064E5"/>
    <w:rsid w:val="00706938"/>
    <w:rsid w:val="00706A64"/>
    <w:rsid w:val="00706ABD"/>
    <w:rsid w:val="0070705C"/>
    <w:rsid w:val="00707503"/>
    <w:rsid w:val="007075E7"/>
    <w:rsid w:val="00707AC2"/>
    <w:rsid w:val="00707D21"/>
    <w:rsid w:val="007104A9"/>
    <w:rsid w:val="0071150C"/>
    <w:rsid w:val="007122CE"/>
    <w:rsid w:val="007133B2"/>
    <w:rsid w:val="00713679"/>
    <w:rsid w:val="00713A74"/>
    <w:rsid w:val="00714096"/>
    <w:rsid w:val="00714963"/>
    <w:rsid w:val="00714B55"/>
    <w:rsid w:val="00715961"/>
    <w:rsid w:val="00715D9D"/>
    <w:rsid w:val="00715EFA"/>
    <w:rsid w:val="007161F2"/>
    <w:rsid w:val="00716ACF"/>
    <w:rsid w:val="00717233"/>
    <w:rsid w:val="00717AE3"/>
    <w:rsid w:val="00717D46"/>
    <w:rsid w:val="00720B47"/>
    <w:rsid w:val="00720D1D"/>
    <w:rsid w:val="007214A9"/>
    <w:rsid w:val="00721DD5"/>
    <w:rsid w:val="00723617"/>
    <w:rsid w:val="007236B9"/>
    <w:rsid w:val="00723F67"/>
    <w:rsid w:val="00724973"/>
    <w:rsid w:val="0072499C"/>
    <w:rsid w:val="00724EA0"/>
    <w:rsid w:val="0072544D"/>
    <w:rsid w:val="00725BD7"/>
    <w:rsid w:val="00726EE9"/>
    <w:rsid w:val="007301BF"/>
    <w:rsid w:val="00730DE5"/>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15C"/>
    <w:rsid w:val="00741823"/>
    <w:rsid w:val="007419E5"/>
    <w:rsid w:val="00741D00"/>
    <w:rsid w:val="00742222"/>
    <w:rsid w:val="007422B1"/>
    <w:rsid w:val="007422B8"/>
    <w:rsid w:val="0074239E"/>
    <w:rsid w:val="00742522"/>
    <w:rsid w:val="00743787"/>
    <w:rsid w:val="00744455"/>
    <w:rsid w:val="00744854"/>
    <w:rsid w:val="00744C6F"/>
    <w:rsid w:val="00744FF8"/>
    <w:rsid w:val="00745075"/>
    <w:rsid w:val="0074572E"/>
    <w:rsid w:val="00745869"/>
    <w:rsid w:val="00745FED"/>
    <w:rsid w:val="007465D3"/>
    <w:rsid w:val="00746892"/>
    <w:rsid w:val="00746E2B"/>
    <w:rsid w:val="00747FA1"/>
    <w:rsid w:val="00750332"/>
    <w:rsid w:val="007508A4"/>
    <w:rsid w:val="00750977"/>
    <w:rsid w:val="00750AF9"/>
    <w:rsid w:val="00750E32"/>
    <w:rsid w:val="007516E8"/>
    <w:rsid w:val="00751F63"/>
    <w:rsid w:val="00753419"/>
    <w:rsid w:val="00753C55"/>
    <w:rsid w:val="007541EF"/>
    <w:rsid w:val="00754497"/>
    <w:rsid w:val="007548BE"/>
    <w:rsid w:val="00754B36"/>
    <w:rsid w:val="00755767"/>
    <w:rsid w:val="00755A7A"/>
    <w:rsid w:val="00755BC2"/>
    <w:rsid w:val="00756434"/>
    <w:rsid w:val="00756A08"/>
    <w:rsid w:val="00756E73"/>
    <w:rsid w:val="0075785A"/>
    <w:rsid w:val="007609A1"/>
    <w:rsid w:val="00760DA1"/>
    <w:rsid w:val="00760DC9"/>
    <w:rsid w:val="00760F66"/>
    <w:rsid w:val="007615FE"/>
    <w:rsid w:val="0076183B"/>
    <w:rsid w:val="00761F0F"/>
    <w:rsid w:val="007623E4"/>
    <w:rsid w:val="00762976"/>
    <w:rsid w:val="00762B4D"/>
    <w:rsid w:val="00762EE8"/>
    <w:rsid w:val="0076328D"/>
    <w:rsid w:val="00763A35"/>
    <w:rsid w:val="00763D41"/>
    <w:rsid w:val="00764C09"/>
    <w:rsid w:val="00764DD5"/>
    <w:rsid w:val="0076513B"/>
    <w:rsid w:val="007652CC"/>
    <w:rsid w:val="00765D16"/>
    <w:rsid w:val="007662FC"/>
    <w:rsid w:val="0076662C"/>
    <w:rsid w:val="00766BF9"/>
    <w:rsid w:val="00766DEB"/>
    <w:rsid w:val="007674BB"/>
    <w:rsid w:val="007674F7"/>
    <w:rsid w:val="007678E6"/>
    <w:rsid w:val="00767F4E"/>
    <w:rsid w:val="00770027"/>
    <w:rsid w:val="00770111"/>
    <w:rsid w:val="00770461"/>
    <w:rsid w:val="007714AC"/>
    <w:rsid w:val="0077159A"/>
    <w:rsid w:val="00771C63"/>
    <w:rsid w:val="00772A10"/>
    <w:rsid w:val="00773168"/>
    <w:rsid w:val="007731A1"/>
    <w:rsid w:val="007734B3"/>
    <w:rsid w:val="00773A40"/>
    <w:rsid w:val="0077411A"/>
    <w:rsid w:val="00774503"/>
    <w:rsid w:val="00775023"/>
    <w:rsid w:val="00775305"/>
    <w:rsid w:val="0077570A"/>
    <w:rsid w:val="0077571E"/>
    <w:rsid w:val="0077620B"/>
    <w:rsid w:val="00776534"/>
    <w:rsid w:val="007774D3"/>
    <w:rsid w:val="0078093B"/>
    <w:rsid w:val="00781007"/>
    <w:rsid w:val="00781833"/>
    <w:rsid w:val="007823CA"/>
    <w:rsid w:val="00782491"/>
    <w:rsid w:val="00782614"/>
    <w:rsid w:val="00782EC8"/>
    <w:rsid w:val="0078319C"/>
    <w:rsid w:val="00783871"/>
    <w:rsid w:val="0078405C"/>
    <w:rsid w:val="00785D09"/>
    <w:rsid w:val="00785F4C"/>
    <w:rsid w:val="00786EEF"/>
    <w:rsid w:val="007870F8"/>
    <w:rsid w:val="007871AE"/>
    <w:rsid w:val="0078752F"/>
    <w:rsid w:val="00790094"/>
    <w:rsid w:val="007901F7"/>
    <w:rsid w:val="007904C4"/>
    <w:rsid w:val="007910E1"/>
    <w:rsid w:val="007912FE"/>
    <w:rsid w:val="0079178C"/>
    <w:rsid w:val="00791796"/>
    <w:rsid w:val="00791944"/>
    <w:rsid w:val="00791A2A"/>
    <w:rsid w:val="00791C28"/>
    <w:rsid w:val="00792E30"/>
    <w:rsid w:val="00792ECF"/>
    <w:rsid w:val="007934D0"/>
    <w:rsid w:val="00793D86"/>
    <w:rsid w:val="007943B7"/>
    <w:rsid w:val="0079455F"/>
    <w:rsid w:val="0079490A"/>
    <w:rsid w:val="00794D4D"/>
    <w:rsid w:val="0079578B"/>
    <w:rsid w:val="00795842"/>
    <w:rsid w:val="007958C8"/>
    <w:rsid w:val="00795C0D"/>
    <w:rsid w:val="00795D00"/>
    <w:rsid w:val="00795D1A"/>
    <w:rsid w:val="00796F20"/>
    <w:rsid w:val="00796F98"/>
    <w:rsid w:val="00796FE0"/>
    <w:rsid w:val="00797CEB"/>
    <w:rsid w:val="007A0AC2"/>
    <w:rsid w:val="007A1200"/>
    <w:rsid w:val="007A15B1"/>
    <w:rsid w:val="007A1707"/>
    <w:rsid w:val="007A1C47"/>
    <w:rsid w:val="007A1F5E"/>
    <w:rsid w:val="007A21C7"/>
    <w:rsid w:val="007A22B8"/>
    <w:rsid w:val="007A23DC"/>
    <w:rsid w:val="007A3B44"/>
    <w:rsid w:val="007A44B9"/>
    <w:rsid w:val="007A57EF"/>
    <w:rsid w:val="007B02B5"/>
    <w:rsid w:val="007B03E8"/>
    <w:rsid w:val="007B0809"/>
    <w:rsid w:val="007B0AF2"/>
    <w:rsid w:val="007B0B44"/>
    <w:rsid w:val="007B107C"/>
    <w:rsid w:val="007B11DC"/>
    <w:rsid w:val="007B1E4E"/>
    <w:rsid w:val="007B20DC"/>
    <w:rsid w:val="007B22A2"/>
    <w:rsid w:val="007B2390"/>
    <w:rsid w:val="007B2C0D"/>
    <w:rsid w:val="007B2F88"/>
    <w:rsid w:val="007B3131"/>
    <w:rsid w:val="007B364C"/>
    <w:rsid w:val="007B419C"/>
    <w:rsid w:val="007B4346"/>
    <w:rsid w:val="007B467F"/>
    <w:rsid w:val="007B492B"/>
    <w:rsid w:val="007B50E1"/>
    <w:rsid w:val="007B5C68"/>
    <w:rsid w:val="007B5E89"/>
    <w:rsid w:val="007B644E"/>
    <w:rsid w:val="007B67FC"/>
    <w:rsid w:val="007B741E"/>
    <w:rsid w:val="007B7449"/>
    <w:rsid w:val="007B78E2"/>
    <w:rsid w:val="007B7B6C"/>
    <w:rsid w:val="007C07B1"/>
    <w:rsid w:val="007C173A"/>
    <w:rsid w:val="007C2F26"/>
    <w:rsid w:val="007C347D"/>
    <w:rsid w:val="007C3543"/>
    <w:rsid w:val="007C3B46"/>
    <w:rsid w:val="007C3DFB"/>
    <w:rsid w:val="007C4522"/>
    <w:rsid w:val="007C4A06"/>
    <w:rsid w:val="007C542B"/>
    <w:rsid w:val="007C55B4"/>
    <w:rsid w:val="007C706D"/>
    <w:rsid w:val="007C764E"/>
    <w:rsid w:val="007C779D"/>
    <w:rsid w:val="007C7DAD"/>
    <w:rsid w:val="007D0101"/>
    <w:rsid w:val="007D03F4"/>
    <w:rsid w:val="007D073F"/>
    <w:rsid w:val="007D0906"/>
    <w:rsid w:val="007D0932"/>
    <w:rsid w:val="007D10BD"/>
    <w:rsid w:val="007D11DD"/>
    <w:rsid w:val="007D26D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0C35"/>
    <w:rsid w:val="0080103D"/>
    <w:rsid w:val="008014E8"/>
    <w:rsid w:val="00802214"/>
    <w:rsid w:val="00802879"/>
    <w:rsid w:val="00803451"/>
    <w:rsid w:val="00803530"/>
    <w:rsid w:val="00804713"/>
    <w:rsid w:val="00804C66"/>
    <w:rsid w:val="008051A9"/>
    <w:rsid w:val="008061F5"/>
    <w:rsid w:val="008062EF"/>
    <w:rsid w:val="008064D0"/>
    <w:rsid w:val="0080680B"/>
    <w:rsid w:val="00806D55"/>
    <w:rsid w:val="00806D5D"/>
    <w:rsid w:val="008074FC"/>
    <w:rsid w:val="00807B1F"/>
    <w:rsid w:val="00807BD2"/>
    <w:rsid w:val="00810453"/>
    <w:rsid w:val="00810960"/>
    <w:rsid w:val="00811235"/>
    <w:rsid w:val="008112D1"/>
    <w:rsid w:val="00811626"/>
    <w:rsid w:val="00811672"/>
    <w:rsid w:val="00811AD2"/>
    <w:rsid w:val="008128B8"/>
    <w:rsid w:val="00812B62"/>
    <w:rsid w:val="00813029"/>
    <w:rsid w:val="0081355D"/>
    <w:rsid w:val="008138BA"/>
    <w:rsid w:val="00815111"/>
    <w:rsid w:val="008152B7"/>
    <w:rsid w:val="00815589"/>
    <w:rsid w:val="008161DE"/>
    <w:rsid w:val="00816463"/>
    <w:rsid w:val="008168FC"/>
    <w:rsid w:val="00816C11"/>
    <w:rsid w:val="00816CB0"/>
    <w:rsid w:val="00817125"/>
    <w:rsid w:val="008171F1"/>
    <w:rsid w:val="00817D1F"/>
    <w:rsid w:val="00817F03"/>
    <w:rsid w:val="008202D8"/>
    <w:rsid w:val="00821426"/>
    <w:rsid w:val="00822F0D"/>
    <w:rsid w:val="00823853"/>
    <w:rsid w:val="00823C4D"/>
    <w:rsid w:val="00823D16"/>
    <w:rsid w:val="00824119"/>
    <w:rsid w:val="00824AA0"/>
    <w:rsid w:val="00824CE3"/>
    <w:rsid w:val="00824EE4"/>
    <w:rsid w:val="00825BD7"/>
    <w:rsid w:val="0082638D"/>
    <w:rsid w:val="008264BB"/>
    <w:rsid w:val="00827384"/>
    <w:rsid w:val="00830277"/>
    <w:rsid w:val="00830D3C"/>
    <w:rsid w:val="00830E00"/>
    <w:rsid w:val="008311CB"/>
    <w:rsid w:val="0083162E"/>
    <w:rsid w:val="00831726"/>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6C"/>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91A"/>
    <w:rsid w:val="00845C8C"/>
    <w:rsid w:val="00845DBB"/>
    <w:rsid w:val="00845F51"/>
    <w:rsid w:val="008461C1"/>
    <w:rsid w:val="00846375"/>
    <w:rsid w:val="00846FBB"/>
    <w:rsid w:val="00846FC4"/>
    <w:rsid w:val="00847349"/>
    <w:rsid w:val="00847B21"/>
    <w:rsid w:val="00847C11"/>
    <w:rsid w:val="00847C49"/>
    <w:rsid w:val="00847C99"/>
    <w:rsid w:val="00847EAC"/>
    <w:rsid w:val="00847F1E"/>
    <w:rsid w:val="00850711"/>
    <w:rsid w:val="008517F0"/>
    <w:rsid w:val="008518F9"/>
    <w:rsid w:val="00851912"/>
    <w:rsid w:val="00851B7B"/>
    <w:rsid w:val="008521A5"/>
    <w:rsid w:val="0085285C"/>
    <w:rsid w:val="00852BD4"/>
    <w:rsid w:val="00852C5D"/>
    <w:rsid w:val="00852C75"/>
    <w:rsid w:val="00853182"/>
    <w:rsid w:val="008531CC"/>
    <w:rsid w:val="0085367B"/>
    <w:rsid w:val="00854310"/>
    <w:rsid w:val="00854585"/>
    <w:rsid w:val="008555F9"/>
    <w:rsid w:val="00856038"/>
    <w:rsid w:val="0085644F"/>
    <w:rsid w:val="00856623"/>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65ED"/>
    <w:rsid w:val="00867A5B"/>
    <w:rsid w:val="00870376"/>
    <w:rsid w:val="0087075A"/>
    <w:rsid w:val="00871579"/>
    <w:rsid w:val="00871632"/>
    <w:rsid w:val="0087167E"/>
    <w:rsid w:val="00872010"/>
    <w:rsid w:val="00872839"/>
    <w:rsid w:val="008729E4"/>
    <w:rsid w:val="00872AC5"/>
    <w:rsid w:val="0087371E"/>
    <w:rsid w:val="008739E5"/>
    <w:rsid w:val="00873A7F"/>
    <w:rsid w:val="00873B08"/>
    <w:rsid w:val="008740D7"/>
    <w:rsid w:val="00874649"/>
    <w:rsid w:val="00874904"/>
    <w:rsid w:val="00874A3E"/>
    <w:rsid w:val="00875215"/>
    <w:rsid w:val="0087692D"/>
    <w:rsid w:val="008773FE"/>
    <w:rsid w:val="00877752"/>
    <w:rsid w:val="00877D90"/>
    <w:rsid w:val="0088029D"/>
    <w:rsid w:val="00881346"/>
    <w:rsid w:val="00881D2C"/>
    <w:rsid w:val="00881D71"/>
    <w:rsid w:val="00882BA3"/>
    <w:rsid w:val="00884024"/>
    <w:rsid w:val="00884239"/>
    <w:rsid w:val="00884249"/>
    <w:rsid w:val="008842DC"/>
    <w:rsid w:val="00884F85"/>
    <w:rsid w:val="00885601"/>
    <w:rsid w:val="00885867"/>
    <w:rsid w:val="00885A97"/>
    <w:rsid w:val="0088638C"/>
    <w:rsid w:val="00886459"/>
    <w:rsid w:val="008864EA"/>
    <w:rsid w:val="00886C03"/>
    <w:rsid w:val="00887678"/>
    <w:rsid w:val="0088782C"/>
    <w:rsid w:val="00890286"/>
    <w:rsid w:val="00891235"/>
    <w:rsid w:val="0089137E"/>
    <w:rsid w:val="00892191"/>
    <w:rsid w:val="00893743"/>
    <w:rsid w:val="00893CF6"/>
    <w:rsid w:val="008940E9"/>
    <w:rsid w:val="008944AD"/>
    <w:rsid w:val="0089480E"/>
    <w:rsid w:val="0089481E"/>
    <w:rsid w:val="008958FE"/>
    <w:rsid w:val="008969C7"/>
    <w:rsid w:val="00896A2F"/>
    <w:rsid w:val="00896D5A"/>
    <w:rsid w:val="00897157"/>
    <w:rsid w:val="00897539"/>
    <w:rsid w:val="00897981"/>
    <w:rsid w:val="008A05D6"/>
    <w:rsid w:val="008A084F"/>
    <w:rsid w:val="008A08B7"/>
    <w:rsid w:val="008A0B38"/>
    <w:rsid w:val="008A1887"/>
    <w:rsid w:val="008A194C"/>
    <w:rsid w:val="008A20B5"/>
    <w:rsid w:val="008A25C0"/>
    <w:rsid w:val="008A25C9"/>
    <w:rsid w:val="008A26EC"/>
    <w:rsid w:val="008A2720"/>
    <w:rsid w:val="008A2ED9"/>
    <w:rsid w:val="008A355F"/>
    <w:rsid w:val="008A35F7"/>
    <w:rsid w:val="008A387B"/>
    <w:rsid w:val="008A48EB"/>
    <w:rsid w:val="008A4DAD"/>
    <w:rsid w:val="008A5D2C"/>
    <w:rsid w:val="008A5E10"/>
    <w:rsid w:val="008A5EE5"/>
    <w:rsid w:val="008A6291"/>
    <w:rsid w:val="008A666E"/>
    <w:rsid w:val="008A7041"/>
    <w:rsid w:val="008A7191"/>
    <w:rsid w:val="008A7A6F"/>
    <w:rsid w:val="008A7FD9"/>
    <w:rsid w:val="008B01B7"/>
    <w:rsid w:val="008B03B4"/>
    <w:rsid w:val="008B0F1C"/>
    <w:rsid w:val="008B2424"/>
    <w:rsid w:val="008B2DCA"/>
    <w:rsid w:val="008B2E9C"/>
    <w:rsid w:val="008B3679"/>
    <w:rsid w:val="008B368F"/>
    <w:rsid w:val="008B36F2"/>
    <w:rsid w:val="008B3767"/>
    <w:rsid w:val="008B39AE"/>
    <w:rsid w:val="008B4250"/>
    <w:rsid w:val="008B49F8"/>
    <w:rsid w:val="008B50E3"/>
    <w:rsid w:val="008B56EF"/>
    <w:rsid w:val="008B575C"/>
    <w:rsid w:val="008B5DF7"/>
    <w:rsid w:val="008B5E7F"/>
    <w:rsid w:val="008B6191"/>
    <w:rsid w:val="008B65AA"/>
    <w:rsid w:val="008B720C"/>
    <w:rsid w:val="008B771B"/>
    <w:rsid w:val="008B7E3B"/>
    <w:rsid w:val="008C0247"/>
    <w:rsid w:val="008C02C3"/>
    <w:rsid w:val="008C03E9"/>
    <w:rsid w:val="008C055F"/>
    <w:rsid w:val="008C062B"/>
    <w:rsid w:val="008C090F"/>
    <w:rsid w:val="008C16C5"/>
    <w:rsid w:val="008C1D87"/>
    <w:rsid w:val="008C1FD9"/>
    <w:rsid w:val="008C252E"/>
    <w:rsid w:val="008C283A"/>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3054"/>
    <w:rsid w:val="008D3428"/>
    <w:rsid w:val="008D46B1"/>
    <w:rsid w:val="008D572B"/>
    <w:rsid w:val="008D5B2B"/>
    <w:rsid w:val="008D6007"/>
    <w:rsid w:val="008D61F3"/>
    <w:rsid w:val="008D7AA6"/>
    <w:rsid w:val="008E0128"/>
    <w:rsid w:val="008E06CD"/>
    <w:rsid w:val="008E0A2E"/>
    <w:rsid w:val="008E127E"/>
    <w:rsid w:val="008E1D29"/>
    <w:rsid w:val="008E1FE1"/>
    <w:rsid w:val="008E2375"/>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0FE2"/>
    <w:rsid w:val="008F1A2F"/>
    <w:rsid w:val="008F1A9F"/>
    <w:rsid w:val="008F1EEF"/>
    <w:rsid w:val="008F20C9"/>
    <w:rsid w:val="008F22C7"/>
    <w:rsid w:val="008F2883"/>
    <w:rsid w:val="008F345C"/>
    <w:rsid w:val="008F4069"/>
    <w:rsid w:val="008F46F4"/>
    <w:rsid w:val="008F4EAB"/>
    <w:rsid w:val="008F5C76"/>
    <w:rsid w:val="008F6622"/>
    <w:rsid w:val="008F6C86"/>
    <w:rsid w:val="008F71A9"/>
    <w:rsid w:val="008F781D"/>
    <w:rsid w:val="008F7855"/>
    <w:rsid w:val="008F7F1F"/>
    <w:rsid w:val="009000A3"/>
    <w:rsid w:val="00901F47"/>
    <w:rsid w:val="00902EA6"/>
    <w:rsid w:val="00902FBD"/>
    <w:rsid w:val="00903A03"/>
    <w:rsid w:val="00903C54"/>
    <w:rsid w:val="00903DE9"/>
    <w:rsid w:val="00903F7F"/>
    <w:rsid w:val="0090427D"/>
    <w:rsid w:val="009049DF"/>
    <w:rsid w:val="00904C69"/>
    <w:rsid w:val="00904D2D"/>
    <w:rsid w:val="00904EAB"/>
    <w:rsid w:val="00904F07"/>
    <w:rsid w:val="009051F2"/>
    <w:rsid w:val="009054D5"/>
    <w:rsid w:val="00906895"/>
    <w:rsid w:val="00906BB9"/>
    <w:rsid w:val="00906D79"/>
    <w:rsid w:val="00907020"/>
    <w:rsid w:val="0090712D"/>
    <w:rsid w:val="0090760F"/>
    <w:rsid w:val="009078ED"/>
    <w:rsid w:val="009079EA"/>
    <w:rsid w:val="00907A71"/>
    <w:rsid w:val="00907D4D"/>
    <w:rsid w:val="00910B16"/>
    <w:rsid w:val="00910EA2"/>
    <w:rsid w:val="009114BA"/>
    <w:rsid w:val="00911BF9"/>
    <w:rsid w:val="009124C0"/>
    <w:rsid w:val="00912C41"/>
    <w:rsid w:val="00912E64"/>
    <w:rsid w:val="00913BDC"/>
    <w:rsid w:val="00913E30"/>
    <w:rsid w:val="00914337"/>
    <w:rsid w:val="0091441B"/>
    <w:rsid w:val="00914753"/>
    <w:rsid w:val="00914A7E"/>
    <w:rsid w:val="009158B8"/>
    <w:rsid w:val="0091628B"/>
    <w:rsid w:val="0092075F"/>
    <w:rsid w:val="0092165D"/>
    <w:rsid w:val="00923430"/>
    <w:rsid w:val="009236E7"/>
    <w:rsid w:val="009237AC"/>
    <w:rsid w:val="00923B0F"/>
    <w:rsid w:val="00923B45"/>
    <w:rsid w:val="00923E08"/>
    <w:rsid w:val="00923F12"/>
    <w:rsid w:val="0092402B"/>
    <w:rsid w:val="00924655"/>
    <w:rsid w:val="00924B2F"/>
    <w:rsid w:val="00924C40"/>
    <w:rsid w:val="00924F11"/>
    <w:rsid w:val="00924F99"/>
    <w:rsid w:val="00925CAC"/>
    <w:rsid w:val="009268C0"/>
    <w:rsid w:val="00927032"/>
    <w:rsid w:val="0092726D"/>
    <w:rsid w:val="009273C5"/>
    <w:rsid w:val="009273D8"/>
    <w:rsid w:val="00930639"/>
    <w:rsid w:val="0093081D"/>
    <w:rsid w:val="00930A51"/>
    <w:rsid w:val="00930AB2"/>
    <w:rsid w:val="00930E6C"/>
    <w:rsid w:val="00930EBC"/>
    <w:rsid w:val="009312A8"/>
    <w:rsid w:val="00931720"/>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7405"/>
    <w:rsid w:val="009375D5"/>
    <w:rsid w:val="00937860"/>
    <w:rsid w:val="00937D5D"/>
    <w:rsid w:val="00937F40"/>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498"/>
    <w:rsid w:val="00950B97"/>
    <w:rsid w:val="00950C17"/>
    <w:rsid w:val="00950CB1"/>
    <w:rsid w:val="00951364"/>
    <w:rsid w:val="00951B8B"/>
    <w:rsid w:val="009526B5"/>
    <w:rsid w:val="009535FC"/>
    <w:rsid w:val="009537D8"/>
    <w:rsid w:val="00953C42"/>
    <w:rsid w:val="00953F15"/>
    <w:rsid w:val="00954213"/>
    <w:rsid w:val="00954362"/>
    <w:rsid w:val="00954F03"/>
    <w:rsid w:val="009550DE"/>
    <w:rsid w:val="00955ACB"/>
    <w:rsid w:val="009566F6"/>
    <w:rsid w:val="00957BC9"/>
    <w:rsid w:val="0096045E"/>
    <w:rsid w:val="00960972"/>
    <w:rsid w:val="00960B2F"/>
    <w:rsid w:val="00961070"/>
    <w:rsid w:val="00961399"/>
    <w:rsid w:val="00962CAD"/>
    <w:rsid w:val="0096396F"/>
    <w:rsid w:val="0096437B"/>
    <w:rsid w:val="009644FF"/>
    <w:rsid w:val="00964B53"/>
    <w:rsid w:val="009651BB"/>
    <w:rsid w:val="00965B92"/>
    <w:rsid w:val="00966865"/>
    <w:rsid w:val="009671D8"/>
    <w:rsid w:val="009673F9"/>
    <w:rsid w:val="0097013E"/>
    <w:rsid w:val="00970DC4"/>
    <w:rsid w:val="0097162E"/>
    <w:rsid w:val="009725FF"/>
    <w:rsid w:val="0097281B"/>
    <w:rsid w:val="009738F1"/>
    <w:rsid w:val="00973DC7"/>
    <w:rsid w:val="0097403B"/>
    <w:rsid w:val="009743B2"/>
    <w:rsid w:val="009748A7"/>
    <w:rsid w:val="0097499B"/>
    <w:rsid w:val="009759A9"/>
    <w:rsid w:val="00975E92"/>
    <w:rsid w:val="00975ECE"/>
    <w:rsid w:val="0097650A"/>
    <w:rsid w:val="00976D87"/>
    <w:rsid w:val="00976F17"/>
    <w:rsid w:val="009778FA"/>
    <w:rsid w:val="00980630"/>
    <w:rsid w:val="009806E4"/>
    <w:rsid w:val="0098092C"/>
    <w:rsid w:val="00980D43"/>
    <w:rsid w:val="00980EEC"/>
    <w:rsid w:val="0098144C"/>
    <w:rsid w:val="009814E8"/>
    <w:rsid w:val="009815A6"/>
    <w:rsid w:val="00981CD1"/>
    <w:rsid w:val="009829E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5160"/>
    <w:rsid w:val="0099528D"/>
    <w:rsid w:val="009953DA"/>
    <w:rsid w:val="00995D60"/>
    <w:rsid w:val="0099636A"/>
    <w:rsid w:val="009969F5"/>
    <w:rsid w:val="00996ED4"/>
    <w:rsid w:val="00997B25"/>
    <w:rsid w:val="009A0346"/>
    <w:rsid w:val="009A0A21"/>
    <w:rsid w:val="009A0AF1"/>
    <w:rsid w:val="009A0DE7"/>
    <w:rsid w:val="009A0ED4"/>
    <w:rsid w:val="009A153A"/>
    <w:rsid w:val="009A17AF"/>
    <w:rsid w:val="009A1E24"/>
    <w:rsid w:val="009A247A"/>
    <w:rsid w:val="009A2D9C"/>
    <w:rsid w:val="009A3337"/>
    <w:rsid w:val="009A3377"/>
    <w:rsid w:val="009A33B9"/>
    <w:rsid w:val="009A3670"/>
    <w:rsid w:val="009A39F5"/>
    <w:rsid w:val="009A3D07"/>
    <w:rsid w:val="009A4016"/>
    <w:rsid w:val="009A5105"/>
    <w:rsid w:val="009A51FE"/>
    <w:rsid w:val="009A708A"/>
    <w:rsid w:val="009A7B28"/>
    <w:rsid w:val="009B01B8"/>
    <w:rsid w:val="009B06DC"/>
    <w:rsid w:val="009B182E"/>
    <w:rsid w:val="009B19A9"/>
    <w:rsid w:val="009B2759"/>
    <w:rsid w:val="009B39CC"/>
    <w:rsid w:val="009B3B0E"/>
    <w:rsid w:val="009B4384"/>
    <w:rsid w:val="009B4C31"/>
    <w:rsid w:val="009B4DD6"/>
    <w:rsid w:val="009B5427"/>
    <w:rsid w:val="009B60CE"/>
    <w:rsid w:val="009B6D33"/>
    <w:rsid w:val="009B6EED"/>
    <w:rsid w:val="009B7025"/>
    <w:rsid w:val="009B758C"/>
    <w:rsid w:val="009B7C53"/>
    <w:rsid w:val="009C0053"/>
    <w:rsid w:val="009C0B5A"/>
    <w:rsid w:val="009C261A"/>
    <w:rsid w:val="009C2BE8"/>
    <w:rsid w:val="009C36D3"/>
    <w:rsid w:val="009C3794"/>
    <w:rsid w:val="009C3A6F"/>
    <w:rsid w:val="009C4D6B"/>
    <w:rsid w:val="009C5A08"/>
    <w:rsid w:val="009C6038"/>
    <w:rsid w:val="009C65F2"/>
    <w:rsid w:val="009C6A1E"/>
    <w:rsid w:val="009C7059"/>
    <w:rsid w:val="009C73CB"/>
    <w:rsid w:val="009C74E7"/>
    <w:rsid w:val="009C79D7"/>
    <w:rsid w:val="009C7C88"/>
    <w:rsid w:val="009D002E"/>
    <w:rsid w:val="009D066F"/>
    <w:rsid w:val="009D10AC"/>
    <w:rsid w:val="009D10FC"/>
    <w:rsid w:val="009D115B"/>
    <w:rsid w:val="009D1BF0"/>
    <w:rsid w:val="009D1D93"/>
    <w:rsid w:val="009D3729"/>
    <w:rsid w:val="009D3740"/>
    <w:rsid w:val="009D3C38"/>
    <w:rsid w:val="009D3C71"/>
    <w:rsid w:val="009D3F1A"/>
    <w:rsid w:val="009D4E23"/>
    <w:rsid w:val="009D5131"/>
    <w:rsid w:val="009D5471"/>
    <w:rsid w:val="009D59C3"/>
    <w:rsid w:val="009D5D1B"/>
    <w:rsid w:val="009D5D8E"/>
    <w:rsid w:val="009D64D4"/>
    <w:rsid w:val="009D6A15"/>
    <w:rsid w:val="009D6B19"/>
    <w:rsid w:val="009D7C79"/>
    <w:rsid w:val="009E0064"/>
    <w:rsid w:val="009E0394"/>
    <w:rsid w:val="009E113B"/>
    <w:rsid w:val="009E13A6"/>
    <w:rsid w:val="009E170E"/>
    <w:rsid w:val="009E1BA7"/>
    <w:rsid w:val="009E22F3"/>
    <w:rsid w:val="009E2A37"/>
    <w:rsid w:val="009E2E09"/>
    <w:rsid w:val="009E3F23"/>
    <w:rsid w:val="009E42D1"/>
    <w:rsid w:val="009E48A0"/>
    <w:rsid w:val="009E5251"/>
    <w:rsid w:val="009E5EB7"/>
    <w:rsid w:val="009E612B"/>
    <w:rsid w:val="009E6805"/>
    <w:rsid w:val="009E7335"/>
    <w:rsid w:val="009E79D2"/>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1EE"/>
    <w:rsid w:val="009F6C09"/>
    <w:rsid w:val="009F6E1B"/>
    <w:rsid w:val="009F76CE"/>
    <w:rsid w:val="009F7989"/>
    <w:rsid w:val="009F7A52"/>
    <w:rsid w:val="00A0047E"/>
    <w:rsid w:val="00A00C6D"/>
    <w:rsid w:val="00A00CF6"/>
    <w:rsid w:val="00A00E17"/>
    <w:rsid w:val="00A00E90"/>
    <w:rsid w:val="00A014A3"/>
    <w:rsid w:val="00A01890"/>
    <w:rsid w:val="00A019DC"/>
    <w:rsid w:val="00A01FE0"/>
    <w:rsid w:val="00A021B3"/>
    <w:rsid w:val="00A026A1"/>
    <w:rsid w:val="00A02F45"/>
    <w:rsid w:val="00A03906"/>
    <w:rsid w:val="00A03A32"/>
    <w:rsid w:val="00A03B8C"/>
    <w:rsid w:val="00A041B6"/>
    <w:rsid w:val="00A043C9"/>
    <w:rsid w:val="00A04631"/>
    <w:rsid w:val="00A0467F"/>
    <w:rsid w:val="00A046F4"/>
    <w:rsid w:val="00A04846"/>
    <w:rsid w:val="00A051C5"/>
    <w:rsid w:val="00A0535C"/>
    <w:rsid w:val="00A05674"/>
    <w:rsid w:val="00A066C8"/>
    <w:rsid w:val="00A07CFB"/>
    <w:rsid w:val="00A07F76"/>
    <w:rsid w:val="00A10439"/>
    <w:rsid w:val="00A1075F"/>
    <w:rsid w:val="00A10BA4"/>
    <w:rsid w:val="00A110B3"/>
    <w:rsid w:val="00A11463"/>
    <w:rsid w:val="00A119E4"/>
    <w:rsid w:val="00A11E95"/>
    <w:rsid w:val="00A129BC"/>
    <w:rsid w:val="00A12A29"/>
    <w:rsid w:val="00A13AB9"/>
    <w:rsid w:val="00A13AD4"/>
    <w:rsid w:val="00A13B85"/>
    <w:rsid w:val="00A13F21"/>
    <w:rsid w:val="00A14ACE"/>
    <w:rsid w:val="00A14E07"/>
    <w:rsid w:val="00A14EB0"/>
    <w:rsid w:val="00A15E84"/>
    <w:rsid w:val="00A1677B"/>
    <w:rsid w:val="00A167E4"/>
    <w:rsid w:val="00A16DE0"/>
    <w:rsid w:val="00A178E4"/>
    <w:rsid w:val="00A17A41"/>
    <w:rsid w:val="00A17B02"/>
    <w:rsid w:val="00A17ECE"/>
    <w:rsid w:val="00A203E1"/>
    <w:rsid w:val="00A2084E"/>
    <w:rsid w:val="00A20BA2"/>
    <w:rsid w:val="00A20C7B"/>
    <w:rsid w:val="00A20D9A"/>
    <w:rsid w:val="00A20E50"/>
    <w:rsid w:val="00A2181C"/>
    <w:rsid w:val="00A225CB"/>
    <w:rsid w:val="00A2328F"/>
    <w:rsid w:val="00A23961"/>
    <w:rsid w:val="00A239D4"/>
    <w:rsid w:val="00A23A56"/>
    <w:rsid w:val="00A23EBE"/>
    <w:rsid w:val="00A24874"/>
    <w:rsid w:val="00A24B23"/>
    <w:rsid w:val="00A24B50"/>
    <w:rsid w:val="00A24DED"/>
    <w:rsid w:val="00A25093"/>
    <w:rsid w:val="00A264A1"/>
    <w:rsid w:val="00A2675A"/>
    <w:rsid w:val="00A27786"/>
    <w:rsid w:val="00A3069D"/>
    <w:rsid w:val="00A31589"/>
    <w:rsid w:val="00A31C3B"/>
    <w:rsid w:val="00A32A61"/>
    <w:rsid w:val="00A32A7C"/>
    <w:rsid w:val="00A32CE6"/>
    <w:rsid w:val="00A32F4A"/>
    <w:rsid w:val="00A33C47"/>
    <w:rsid w:val="00A33FF3"/>
    <w:rsid w:val="00A3455B"/>
    <w:rsid w:val="00A34BD8"/>
    <w:rsid w:val="00A34C40"/>
    <w:rsid w:val="00A35CEA"/>
    <w:rsid w:val="00A35D7B"/>
    <w:rsid w:val="00A36D79"/>
    <w:rsid w:val="00A3719E"/>
    <w:rsid w:val="00A3774B"/>
    <w:rsid w:val="00A408A5"/>
    <w:rsid w:val="00A40C78"/>
    <w:rsid w:val="00A41001"/>
    <w:rsid w:val="00A417E4"/>
    <w:rsid w:val="00A42700"/>
    <w:rsid w:val="00A42D05"/>
    <w:rsid w:val="00A430AC"/>
    <w:rsid w:val="00A43EF2"/>
    <w:rsid w:val="00A44473"/>
    <w:rsid w:val="00A44681"/>
    <w:rsid w:val="00A44C91"/>
    <w:rsid w:val="00A44D38"/>
    <w:rsid w:val="00A46C87"/>
    <w:rsid w:val="00A46D7E"/>
    <w:rsid w:val="00A46FE8"/>
    <w:rsid w:val="00A47790"/>
    <w:rsid w:val="00A47908"/>
    <w:rsid w:val="00A47D7A"/>
    <w:rsid w:val="00A507BD"/>
    <w:rsid w:val="00A50FC1"/>
    <w:rsid w:val="00A513AE"/>
    <w:rsid w:val="00A51E99"/>
    <w:rsid w:val="00A51F7A"/>
    <w:rsid w:val="00A52355"/>
    <w:rsid w:val="00A52B22"/>
    <w:rsid w:val="00A53D12"/>
    <w:rsid w:val="00A53D2D"/>
    <w:rsid w:val="00A54160"/>
    <w:rsid w:val="00A5464A"/>
    <w:rsid w:val="00A547F9"/>
    <w:rsid w:val="00A54D2A"/>
    <w:rsid w:val="00A5631F"/>
    <w:rsid w:val="00A56E8B"/>
    <w:rsid w:val="00A57392"/>
    <w:rsid w:val="00A57B09"/>
    <w:rsid w:val="00A607E0"/>
    <w:rsid w:val="00A60D89"/>
    <w:rsid w:val="00A60DAC"/>
    <w:rsid w:val="00A61651"/>
    <w:rsid w:val="00A61B82"/>
    <w:rsid w:val="00A622CA"/>
    <w:rsid w:val="00A631FC"/>
    <w:rsid w:val="00A658E0"/>
    <w:rsid w:val="00A659B3"/>
    <w:rsid w:val="00A6663A"/>
    <w:rsid w:val="00A66BFA"/>
    <w:rsid w:val="00A67A3A"/>
    <w:rsid w:val="00A67B4A"/>
    <w:rsid w:val="00A71141"/>
    <w:rsid w:val="00A7123D"/>
    <w:rsid w:val="00A71795"/>
    <w:rsid w:val="00A72284"/>
    <w:rsid w:val="00A722DE"/>
    <w:rsid w:val="00A72753"/>
    <w:rsid w:val="00A72AA9"/>
    <w:rsid w:val="00A72BDD"/>
    <w:rsid w:val="00A73279"/>
    <w:rsid w:val="00A7392D"/>
    <w:rsid w:val="00A73B32"/>
    <w:rsid w:val="00A73EF5"/>
    <w:rsid w:val="00A747CC"/>
    <w:rsid w:val="00A74A0F"/>
    <w:rsid w:val="00A750D9"/>
    <w:rsid w:val="00A754FC"/>
    <w:rsid w:val="00A76368"/>
    <w:rsid w:val="00A7650F"/>
    <w:rsid w:val="00A76FE6"/>
    <w:rsid w:val="00A77326"/>
    <w:rsid w:val="00A77385"/>
    <w:rsid w:val="00A77FBF"/>
    <w:rsid w:val="00A77FDD"/>
    <w:rsid w:val="00A8019A"/>
    <w:rsid w:val="00A80DAE"/>
    <w:rsid w:val="00A811C1"/>
    <w:rsid w:val="00A816B8"/>
    <w:rsid w:val="00A82380"/>
    <w:rsid w:val="00A82D66"/>
    <w:rsid w:val="00A82EAB"/>
    <w:rsid w:val="00A8308F"/>
    <w:rsid w:val="00A83FFD"/>
    <w:rsid w:val="00A84005"/>
    <w:rsid w:val="00A84B01"/>
    <w:rsid w:val="00A84C7F"/>
    <w:rsid w:val="00A85BA7"/>
    <w:rsid w:val="00A85DFC"/>
    <w:rsid w:val="00A860E7"/>
    <w:rsid w:val="00A86177"/>
    <w:rsid w:val="00A86724"/>
    <w:rsid w:val="00A87AFD"/>
    <w:rsid w:val="00A87C24"/>
    <w:rsid w:val="00A906D9"/>
    <w:rsid w:val="00A90B08"/>
    <w:rsid w:val="00A91444"/>
    <w:rsid w:val="00A91925"/>
    <w:rsid w:val="00A91FA5"/>
    <w:rsid w:val="00A923BC"/>
    <w:rsid w:val="00A92A67"/>
    <w:rsid w:val="00A930D9"/>
    <w:rsid w:val="00A9338D"/>
    <w:rsid w:val="00A93502"/>
    <w:rsid w:val="00A936B0"/>
    <w:rsid w:val="00A9442C"/>
    <w:rsid w:val="00A94BA0"/>
    <w:rsid w:val="00A952BE"/>
    <w:rsid w:val="00A95990"/>
    <w:rsid w:val="00A95BFC"/>
    <w:rsid w:val="00A95CA9"/>
    <w:rsid w:val="00A96FFC"/>
    <w:rsid w:val="00A971B3"/>
    <w:rsid w:val="00A97292"/>
    <w:rsid w:val="00AA03C9"/>
    <w:rsid w:val="00AA0452"/>
    <w:rsid w:val="00AA0C27"/>
    <w:rsid w:val="00AA1039"/>
    <w:rsid w:val="00AA116D"/>
    <w:rsid w:val="00AA14A4"/>
    <w:rsid w:val="00AA19AF"/>
    <w:rsid w:val="00AA1EBE"/>
    <w:rsid w:val="00AA2018"/>
    <w:rsid w:val="00AA2E87"/>
    <w:rsid w:val="00AA3068"/>
    <w:rsid w:val="00AA36AF"/>
    <w:rsid w:val="00AA3B1F"/>
    <w:rsid w:val="00AA3FF2"/>
    <w:rsid w:val="00AA425E"/>
    <w:rsid w:val="00AA514D"/>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3DB5"/>
    <w:rsid w:val="00AB4D2B"/>
    <w:rsid w:val="00AB4E36"/>
    <w:rsid w:val="00AB5332"/>
    <w:rsid w:val="00AB5917"/>
    <w:rsid w:val="00AB5E61"/>
    <w:rsid w:val="00AB6846"/>
    <w:rsid w:val="00AB76B1"/>
    <w:rsid w:val="00AB79C6"/>
    <w:rsid w:val="00AB7A3D"/>
    <w:rsid w:val="00AB7E4A"/>
    <w:rsid w:val="00AB7EE6"/>
    <w:rsid w:val="00AB7FE9"/>
    <w:rsid w:val="00AC0124"/>
    <w:rsid w:val="00AC0544"/>
    <w:rsid w:val="00AC0B0C"/>
    <w:rsid w:val="00AC103D"/>
    <w:rsid w:val="00AC15A1"/>
    <w:rsid w:val="00AC19C7"/>
    <w:rsid w:val="00AC1AA4"/>
    <w:rsid w:val="00AC1ECC"/>
    <w:rsid w:val="00AC3531"/>
    <w:rsid w:val="00AC37F0"/>
    <w:rsid w:val="00AC37FB"/>
    <w:rsid w:val="00AC3C82"/>
    <w:rsid w:val="00AC3DCC"/>
    <w:rsid w:val="00AC4060"/>
    <w:rsid w:val="00AC467F"/>
    <w:rsid w:val="00AC4CDB"/>
    <w:rsid w:val="00AC504C"/>
    <w:rsid w:val="00AC53E1"/>
    <w:rsid w:val="00AC5C4F"/>
    <w:rsid w:val="00AC7759"/>
    <w:rsid w:val="00AD0766"/>
    <w:rsid w:val="00AD0D5F"/>
    <w:rsid w:val="00AD0F05"/>
    <w:rsid w:val="00AD0FD7"/>
    <w:rsid w:val="00AD19F4"/>
    <w:rsid w:val="00AD20F7"/>
    <w:rsid w:val="00AD21F5"/>
    <w:rsid w:val="00AD25C0"/>
    <w:rsid w:val="00AD379C"/>
    <w:rsid w:val="00AD3ABD"/>
    <w:rsid w:val="00AD52ED"/>
    <w:rsid w:val="00AD6007"/>
    <w:rsid w:val="00AD605F"/>
    <w:rsid w:val="00AD780C"/>
    <w:rsid w:val="00AD78AC"/>
    <w:rsid w:val="00AE13C9"/>
    <w:rsid w:val="00AE1793"/>
    <w:rsid w:val="00AE19A1"/>
    <w:rsid w:val="00AE210F"/>
    <w:rsid w:val="00AE237F"/>
    <w:rsid w:val="00AE25F2"/>
    <w:rsid w:val="00AE2CCB"/>
    <w:rsid w:val="00AE2EBA"/>
    <w:rsid w:val="00AE2F39"/>
    <w:rsid w:val="00AE3869"/>
    <w:rsid w:val="00AE473C"/>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1CCE"/>
    <w:rsid w:val="00AF2776"/>
    <w:rsid w:val="00AF2B74"/>
    <w:rsid w:val="00AF338B"/>
    <w:rsid w:val="00AF3B3C"/>
    <w:rsid w:val="00AF3B61"/>
    <w:rsid w:val="00AF4B57"/>
    <w:rsid w:val="00AF52CB"/>
    <w:rsid w:val="00AF55E7"/>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8E"/>
    <w:rsid w:val="00B03482"/>
    <w:rsid w:val="00B04A42"/>
    <w:rsid w:val="00B04DCE"/>
    <w:rsid w:val="00B05656"/>
    <w:rsid w:val="00B07A2E"/>
    <w:rsid w:val="00B10699"/>
    <w:rsid w:val="00B10857"/>
    <w:rsid w:val="00B1119D"/>
    <w:rsid w:val="00B111B4"/>
    <w:rsid w:val="00B11666"/>
    <w:rsid w:val="00B11D63"/>
    <w:rsid w:val="00B129BF"/>
    <w:rsid w:val="00B13583"/>
    <w:rsid w:val="00B13B56"/>
    <w:rsid w:val="00B14857"/>
    <w:rsid w:val="00B151FD"/>
    <w:rsid w:val="00B154A6"/>
    <w:rsid w:val="00B15B68"/>
    <w:rsid w:val="00B16173"/>
    <w:rsid w:val="00B16197"/>
    <w:rsid w:val="00B165FD"/>
    <w:rsid w:val="00B16A30"/>
    <w:rsid w:val="00B16AF2"/>
    <w:rsid w:val="00B172B1"/>
    <w:rsid w:val="00B17F0E"/>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3B28"/>
    <w:rsid w:val="00B25DF9"/>
    <w:rsid w:val="00B26411"/>
    <w:rsid w:val="00B26C78"/>
    <w:rsid w:val="00B279B9"/>
    <w:rsid w:val="00B27AD2"/>
    <w:rsid w:val="00B27AE7"/>
    <w:rsid w:val="00B27F23"/>
    <w:rsid w:val="00B30C0C"/>
    <w:rsid w:val="00B30DC3"/>
    <w:rsid w:val="00B31232"/>
    <w:rsid w:val="00B31681"/>
    <w:rsid w:val="00B31690"/>
    <w:rsid w:val="00B31A6C"/>
    <w:rsid w:val="00B32AE9"/>
    <w:rsid w:val="00B32BE2"/>
    <w:rsid w:val="00B32C7C"/>
    <w:rsid w:val="00B33452"/>
    <w:rsid w:val="00B338CD"/>
    <w:rsid w:val="00B33B57"/>
    <w:rsid w:val="00B34A37"/>
    <w:rsid w:val="00B35280"/>
    <w:rsid w:val="00B35400"/>
    <w:rsid w:val="00B35A25"/>
    <w:rsid w:val="00B35DF6"/>
    <w:rsid w:val="00B36410"/>
    <w:rsid w:val="00B36A07"/>
    <w:rsid w:val="00B36C9C"/>
    <w:rsid w:val="00B36CFD"/>
    <w:rsid w:val="00B37D3F"/>
    <w:rsid w:val="00B40D70"/>
    <w:rsid w:val="00B425ED"/>
    <w:rsid w:val="00B43389"/>
    <w:rsid w:val="00B43EF9"/>
    <w:rsid w:val="00B445A3"/>
    <w:rsid w:val="00B44E97"/>
    <w:rsid w:val="00B45D6C"/>
    <w:rsid w:val="00B45DBC"/>
    <w:rsid w:val="00B45ED9"/>
    <w:rsid w:val="00B46039"/>
    <w:rsid w:val="00B464EF"/>
    <w:rsid w:val="00B4711E"/>
    <w:rsid w:val="00B47F86"/>
    <w:rsid w:val="00B50370"/>
    <w:rsid w:val="00B50701"/>
    <w:rsid w:val="00B50717"/>
    <w:rsid w:val="00B50F80"/>
    <w:rsid w:val="00B513D9"/>
    <w:rsid w:val="00B515C3"/>
    <w:rsid w:val="00B5163C"/>
    <w:rsid w:val="00B51ACE"/>
    <w:rsid w:val="00B51F75"/>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767"/>
    <w:rsid w:val="00B60D7C"/>
    <w:rsid w:val="00B61363"/>
    <w:rsid w:val="00B61913"/>
    <w:rsid w:val="00B61937"/>
    <w:rsid w:val="00B61D1B"/>
    <w:rsid w:val="00B61E8D"/>
    <w:rsid w:val="00B621F7"/>
    <w:rsid w:val="00B6244D"/>
    <w:rsid w:val="00B62736"/>
    <w:rsid w:val="00B62838"/>
    <w:rsid w:val="00B6314E"/>
    <w:rsid w:val="00B638ED"/>
    <w:rsid w:val="00B63BD1"/>
    <w:rsid w:val="00B63D92"/>
    <w:rsid w:val="00B640D0"/>
    <w:rsid w:val="00B6419A"/>
    <w:rsid w:val="00B6470F"/>
    <w:rsid w:val="00B64A62"/>
    <w:rsid w:val="00B64D6A"/>
    <w:rsid w:val="00B64F25"/>
    <w:rsid w:val="00B651A7"/>
    <w:rsid w:val="00B65AFE"/>
    <w:rsid w:val="00B65EF2"/>
    <w:rsid w:val="00B66386"/>
    <w:rsid w:val="00B67888"/>
    <w:rsid w:val="00B67AD2"/>
    <w:rsid w:val="00B67F47"/>
    <w:rsid w:val="00B70ADF"/>
    <w:rsid w:val="00B70C75"/>
    <w:rsid w:val="00B70E52"/>
    <w:rsid w:val="00B71524"/>
    <w:rsid w:val="00B7170C"/>
    <w:rsid w:val="00B71738"/>
    <w:rsid w:val="00B72585"/>
    <w:rsid w:val="00B72E05"/>
    <w:rsid w:val="00B73591"/>
    <w:rsid w:val="00B737F3"/>
    <w:rsid w:val="00B73A91"/>
    <w:rsid w:val="00B73E47"/>
    <w:rsid w:val="00B74944"/>
    <w:rsid w:val="00B749FB"/>
    <w:rsid w:val="00B75D64"/>
    <w:rsid w:val="00B764F0"/>
    <w:rsid w:val="00B765ED"/>
    <w:rsid w:val="00B7667A"/>
    <w:rsid w:val="00B76B03"/>
    <w:rsid w:val="00B7710A"/>
    <w:rsid w:val="00B77345"/>
    <w:rsid w:val="00B778D0"/>
    <w:rsid w:val="00B77993"/>
    <w:rsid w:val="00B77A2C"/>
    <w:rsid w:val="00B77AB7"/>
    <w:rsid w:val="00B77F02"/>
    <w:rsid w:val="00B802A8"/>
    <w:rsid w:val="00B8115D"/>
    <w:rsid w:val="00B81228"/>
    <w:rsid w:val="00B82193"/>
    <w:rsid w:val="00B82595"/>
    <w:rsid w:val="00B82B2E"/>
    <w:rsid w:val="00B8352D"/>
    <w:rsid w:val="00B83585"/>
    <w:rsid w:val="00B83A47"/>
    <w:rsid w:val="00B84571"/>
    <w:rsid w:val="00B846F1"/>
    <w:rsid w:val="00B84852"/>
    <w:rsid w:val="00B84E22"/>
    <w:rsid w:val="00B853A6"/>
    <w:rsid w:val="00B854D7"/>
    <w:rsid w:val="00B858FC"/>
    <w:rsid w:val="00B85FA7"/>
    <w:rsid w:val="00B86938"/>
    <w:rsid w:val="00B9023B"/>
    <w:rsid w:val="00B90A33"/>
    <w:rsid w:val="00B90A61"/>
    <w:rsid w:val="00B90E2C"/>
    <w:rsid w:val="00B92C71"/>
    <w:rsid w:val="00B92DF0"/>
    <w:rsid w:val="00B93068"/>
    <w:rsid w:val="00B93172"/>
    <w:rsid w:val="00B937DF"/>
    <w:rsid w:val="00B93984"/>
    <w:rsid w:val="00B940BF"/>
    <w:rsid w:val="00B94C31"/>
    <w:rsid w:val="00B94E41"/>
    <w:rsid w:val="00B961F6"/>
    <w:rsid w:val="00B9657B"/>
    <w:rsid w:val="00B9665A"/>
    <w:rsid w:val="00B9678F"/>
    <w:rsid w:val="00B96A6A"/>
    <w:rsid w:val="00B96B33"/>
    <w:rsid w:val="00B976D9"/>
    <w:rsid w:val="00B97A3A"/>
    <w:rsid w:val="00B97A86"/>
    <w:rsid w:val="00B97CA6"/>
    <w:rsid w:val="00BA02D2"/>
    <w:rsid w:val="00BA08A2"/>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E52"/>
    <w:rsid w:val="00BA5FCB"/>
    <w:rsid w:val="00BA659B"/>
    <w:rsid w:val="00BA659C"/>
    <w:rsid w:val="00BA6A05"/>
    <w:rsid w:val="00BA6A5A"/>
    <w:rsid w:val="00BA6D28"/>
    <w:rsid w:val="00BA6FDE"/>
    <w:rsid w:val="00BB03A5"/>
    <w:rsid w:val="00BB0468"/>
    <w:rsid w:val="00BB06D0"/>
    <w:rsid w:val="00BB0870"/>
    <w:rsid w:val="00BB0871"/>
    <w:rsid w:val="00BB13CC"/>
    <w:rsid w:val="00BB19A2"/>
    <w:rsid w:val="00BB1B91"/>
    <w:rsid w:val="00BB2C03"/>
    <w:rsid w:val="00BB3D95"/>
    <w:rsid w:val="00BB4BF1"/>
    <w:rsid w:val="00BB59B4"/>
    <w:rsid w:val="00BB5D99"/>
    <w:rsid w:val="00BB66B6"/>
    <w:rsid w:val="00BB7821"/>
    <w:rsid w:val="00BB7D99"/>
    <w:rsid w:val="00BC01DB"/>
    <w:rsid w:val="00BC0285"/>
    <w:rsid w:val="00BC02E0"/>
    <w:rsid w:val="00BC0881"/>
    <w:rsid w:val="00BC0ADD"/>
    <w:rsid w:val="00BC1C7F"/>
    <w:rsid w:val="00BC2803"/>
    <w:rsid w:val="00BC2812"/>
    <w:rsid w:val="00BC2A1B"/>
    <w:rsid w:val="00BC3A18"/>
    <w:rsid w:val="00BC3F0D"/>
    <w:rsid w:val="00BC3FCA"/>
    <w:rsid w:val="00BC414B"/>
    <w:rsid w:val="00BC47D7"/>
    <w:rsid w:val="00BC4C9E"/>
    <w:rsid w:val="00BC4F65"/>
    <w:rsid w:val="00BC5F63"/>
    <w:rsid w:val="00BC5F8F"/>
    <w:rsid w:val="00BC60DF"/>
    <w:rsid w:val="00BC691C"/>
    <w:rsid w:val="00BC75DE"/>
    <w:rsid w:val="00BC769F"/>
    <w:rsid w:val="00BC78A6"/>
    <w:rsid w:val="00BD00DB"/>
    <w:rsid w:val="00BD1200"/>
    <w:rsid w:val="00BD1677"/>
    <w:rsid w:val="00BD1FAB"/>
    <w:rsid w:val="00BD2B6C"/>
    <w:rsid w:val="00BD307B"/>
    <w:rsid w:val="00BD35A9"/>
    <w:rsid w:val="00BD4AEA"/>
    <w:rsid w:val="00BD4D40"/>
    <w:rsid w:val="00BD52BA"/>
    <w:rsid w:val="00BD531B"/>
    <w:rsid w:val="00BD6198"/>
    <w:rsid w:val="00BD6428"/>
    <w:rsid w:val="00BD6864"/>
    <w:rsid w:val="00BD6D31"/>
    <w:rsid w:val="00BD7370"/>
    <w:rsid w:val="00BE015C"/>
    <w:rsid w:val="00BE0B47"/>
    <w:rsid w:val="00BE0F45"/>
    <w:rsid w:val="00BE145D"/>
    <w:rsid w:val="00BE1953"/>
    <w:rsid w:val="00BE1EC9"/>
    <w:rsid w:val="00BE2BE0"/>
    <w:rsid w:val="00BE3091"/>
    <w:rsid w:val="00BE35E8"/>
    <w:rsid w:val="00BE36AD"/>
    <w:rsid w:val="00BE3746"/>
    <w:rsid w:val="00BE3DD5"/>
    <w:rsid w:val="00BE431B"/>
    <w:rsid w:val="00BE4601"/>
    <w:rsid w:val="00BE5666"/>
    <w:rsid w:val="00BE5F59"/>
    <w:rsid w:val="00BE6074"/>
    <w:rsid w:val="00BE6930"/>
    <w:rsid w:val="00BE7212"/>
    <w:rsid w:val="00BF08D7"/>
    <w:rsid w:val="00BF110E"/>
    <w:rsid w:val="00BF1E3B"/>
    <w:rsid w:val="00BF234D"/>
    <w:rsid w:val="00BF3022"/>
    <w:rsid w:val="00BF3D3E"/>
    <w:rsid w:val="00BF4387"/>
    <w:rsid w:val="00BF4AC7"/>
    <w:rsid w:val="00BF4BAD"/>
    <w:rsid w:val="00BF5047"/>
    <w:rsid w:val="00BF50A0"/>
    <w:rsid w:val="00BF63B7"/>
    <w:rsid w:val="00BF6B10"/>
    <w:rsid w:val="00BF7D8F"/>
    <w:rsid w:val="00C000B5"/>
    <w:rsid w:val="00C000F8"/>
    <w:rsid w:val="00C006AA"/>
    <w:rsid w:val="00C015E1"/>
    <w:rsid w:val="00C01935"/>
    <w:rsid w:val="00C01CB7"/>
    <w:rsid w:val="00C01D7B"/>
    <w:rsid w:val="00C020BD"/>
    <w:rsid w:val="00C02107"/>
    <w:rsid w:val="00C02225"/>
    <w:rsid w:val="00C0324A"/>
    <w:rsid w:val="00C0408E"/>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BA3"/>
    <w:rsid w:val="00C12244"/>
    <w:rsid w:val="00C12AF2"/>
    <w:rsid w:val="00C14365"/>
    <w:rsid w:val="00C1497F"/>
    <w:rsid w:val="00C15002"/>
    <w:rsid w:val="00C15358"/>
    <w:rsid w:val="00C15369"/>
    <w:rsid w:val="00C17344"/>
    <w:rsid w:val="00C179D5"/>
    <w:rsid w:val="00C17A3F"/>
    <w:rsid w:val="00C20096"/>
    <w:rsid w:val="00C206EE"/>
    <w:rsid w:val="00C20708"/>
    <w:rsid w:val="00C209B5"/>
    <w:rsid w:val="00C20F6B"/>
    <w:rsid w:val="00C226C8"/>
    <w:rsid w:val="00C2308A"/>
    <w:rsid w:val="00C231EC"/>
    <w:rsid w:val="00C23278"/>
    <w:rsid w:val="00C23E84"/>
    <w:rsid w:val="00C24896"/>
    <w:rsid w:val="00C251EC"/>
    <w:rsid w:val="00C255CD"/>
    <w:rsid w:val="00C256DF"/>
    <w:rsid w:val="00C25777"/>
    <w:rsid w:val="00C25BFC"/>
    <w:rsid w:val="00C25E92"/>
    <w:rsid w:val="00C26673"/>
    <w:rsid w:val="00C26A96"/>
    <w:rsid w:val="00C26B1F"/>
    <w:rsid w:val="00C27274"/>
    <w:rsid w:val="00C27564"/>
    <w:rsid w:val="00C27D9C"/>
    <w:rsid w:val="00C30CF3"/>
    <w:rsid w:val="00C310B0"/>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B5"/>
    <w:rsid w:val="00C41FDC"/>
    <w:rsid w:val="00C4253C"/>
    <w:rsid w:val="00C42D57"/>
    <w:rsid w:val="00C42E43"/>
    <w:rsid w:val="00C4362A"/>
    <w:rsid w:val="00C43C25"/>
    <w:rsid w:val="00C4489C"/>
    <w:rsid w:val="00C448F9"/>
    <w:rsid w:val="00C4536B"/>
    <w:rsid w:val="00C45F46"/>
    <w:rsid w:val="00C462B0"/>
    <w:rsid w:val="00C4655D"/>
    <w:rsid w:val="00C465CC"/>
    <w:rsid w:val="00C46AD5"/>
    <w:rsid w:val="00C46D18"/>
    <w:rsid w:val="00C46DD4"/>
    <w:rsid w:val="00C472AC"/>
    <w:rsid w:val="00C515CD"/>
    <w:rsid w:val="00C5184D"/>
    <w:rsid w:val="00C52967"/>
    <w:rsid w:val="00C53246"/>
    <w:rsid w:val="00C5330A"/>
    <w:rsid w:val="00C538C8"/>
    <w:rsid w:val="00C53C39"/>
    <w:rsid w:val="00C540AC"/>
    <w:rsid w:val="00C543AB"/>
    <w:rsid w:val="00C5579E"/>
    <w:rsid w:val="00C55D28"/>
    <w:rsid w:val="00C55E4B"/>
    <w:rsid w:val="00C563DB"/>
    <w:rsid w:val="00C566B8"/>
    <w:rsid w:val="00C56B81"/>
    <w:rsid w:val="00C5772F"/>
    <w:rsid w:val="00C57823"/>
    <w:rsid w:val="00C57B8C"/>
    <w:rsid w:val="00C57C2B"/>
    <w:rsid w:val="00C6029D"/>
    <w:rsid w:val="00C605F1"/>
    <w:rsid w:val="00C60DC1"/>
    <w:rsid w:val="00C610AD"/>
    <w:rsid w:val="00C61A25"/>
    <w:rsid w:val="00C61FD6"/>
    <w:rsid w:val="00C629D8"/>
    <w:rsid w:val="00C64190"/>
    <w:rsid w:val="00C64BE4"/>
    <w:rsid w:val="00C66EC7"/>
    <w:rsid w:val="00C6705C"/>
    <w:rsid w:val="00C672E4"/>
    <w:rsid w:val="00C675A1"/>
    <w:rsid w:val="00C67944"/>
    <w:rsid w:val="00C67BE2"/>
    <w:rsid w:val="00C67E21"/>
    <w:rsid w:val="00C707A6"/>
    <w:rsid w:val="00C708A8"/>
    <w:rsid w:val="00C70AF6"/>
    <w:rsid w:val="00C70CFC"/>
    <w:rsid w:val="00C71318"/>
    <w:rsid w:val="00C726B7"/>
    <w:rsid w:val="00C726DD"/>
    <w:rsid w:val="00C7279D"/>
    <w:rsid w:val="00C728F1"/>
    <w:rsid w:val="00C7479A"/>
    <w:rsid w:val="00C74C26"/>
    <w:rsid w:val="00C74F37"/>
    <w:rsid w:val="00C75609"/>
    <w:rsid w:val="00C75644"/>
    <w:rsid w:val="00C75E74"/>
    <w:rsid w:val="00C76554"/>
    <w:rsid w:val="00C76573"/>
    <w:rsid w:val="00C767D1"/>
    <w:rsid w:val="00C76813"/>
    <w:rsid w:val="00C769DB"/>
    <w:rsid w:val="00C772C5"/>
    <w:rsid w:val="00C77EEE"/>
    <w:rsid w:val="00C77F73"/>
    <w:rsid w:val="00C80601"/>
    <w:rsid w:val="00C81327"/>
    <w:rsid w:val="00C8133E"/>
    <w:rsid w:val="00C81A10"/>
    <w:rsid w:val="00C81E57"/>
    <w:rsid w:val="00C82B1C"/>
    <w:rsid w:val="00C82B35"/>
    <w:rsid w:val="00C82DE6"/>
    <w:rsid w:val="00C8340C"/>
    <w:rsid w:val="00C8692F"/>
    <w:rsid w:val="00C86BD7"/>
    <w:rsid w:val="00C86CD6"/>
    <w:rsid w:val="00C90C9D"/>
    <w:rsid w:val="00C90FB6"/>
    <w:rsid w:val="00C9105E"/>
    <w:rsid w:val="00C913D8"/>
    <w:rsid w:val="00C9174D"/>
    <w:rsid w:val="00C91B90"/>
    <w:rsid w:val="00C91D76"/>
    <w:rsid w:val="00C91E03"/>
    <w:rsid w:val="00C925B6"/>
    <w:rsid w:val="00C93F01"/>
    <w:rsid w:val="00C94260"/>
    <w:rsid w:val="00C954C1"/>
    <w:rsid w:val="00C9691A"/>
    <w:rsid w:val="00C972FF"/>
    <w:rsid w:val="00C976A6"/>
    <w:rsid w:val="00C977B7"/>
    <w:rsid w:val="00C97D28"/>
    <w:rsid w:val="00CA00E4"/>
    <w:rsid w:val="00CA0C96"/>
    <w:rsid w:val="00CA0CDB"/>
    <w:rsid w:val="00CA176A"/>
    <w:rsid w:val="00CA196A"/>
    <w:rsid w:val="00CA1DDC"/>
    <w:rsid w:val="00CA2237"/>
    <w:rsid w:val="00CA2365"/>
    <w:rsid w:val="00CA2652"/>
    <w:rsid w:val="00CA2CF6"/>
    <w:rsid w:val="00CA3A0F"/>
    <w:rsid w:val="00CA40AA"/>
    <w:rsid w:val="00CA40FA"/>
    <w:rsid w:val="00CA5088"/>
    <w:rsid w:val="00CA58FE"/>
    <w:rsid w:val="00CA62CD"/>
    <w:rsid w:val="00CA65CD"/>
    <w:rsid w:val="00CA74BC"/>
    <w:rsid w:val="00CA7B6E"/>
    <w:rsid w:val="00CB09AD"/>
    <w:rsid w:val="00CB17BC"/>
    <w:rsid w:val="00CB1C5B"/>
    <w:rsid w:val="00CB23A3"/>
    <w:rsid w:val="00CB24F1"/>
    <w:rsid w:val="00CB35E8"/>
    <w:rsid w:val="00CB388E"/>
    <w:rsid w:val="00CB3CFD"/>
    <w:rsid w:val="00CB51F8"/>
    <w:rsid w:val="00CB53C3"/>
    <w:rsid w:val="00CB5C6F"/>
    <w:rsid w:val="00CB5EC2"/>
    <w:rsid w:val="00CB6268"/>
    <w:rsid w:val="00CB6B09"/>
    <w:rsid w:val="00CB6EFD"/>
    <w:rsid w:val="00CB7248"/>
    <w:rsid w:val="00CB7833"/>
    <w:rsid w:val="00CB7FCE"/>
    <w:rsid w:val="00CC0DFA"/>
    <w:rsid w:val="00CC0FBD"/>
    <w:rsid w:val="00CC2190"/>
    <w:rsid w:val="00CC2691"/>
    <w:rsid w:val="00CC2F63"/>
    <w:rsid w:val="00CC50AB"/>
    <w:rsid w:val="00CC5982"/>
    <w:rsid w:val="00CC5F6B"/>
    <w:rsid w:val="00CC711A"/>
    <w:rsid w:val="00CC77BD"/>
    <w:rsid w:val="00CC79A8"/>
    <w:rsid w:val="00CC7DC9"/>
    <w:rsid w:val="00CC7FB3"/>
    <w:rsid w:val="00CD08B8"/>
    <w:rsid w:val="00CD1009"/>
    <w:rsid w:val="00CD1EB7"/>
    <w:rsid w:val="00CD24B7"/>
    <w:rsid w:val="00CD2AFD"/>
    <w:rsid w:val="00CD3418"/>
    <w:rsid w:val="00CD3E45"/>
    <w:rsid w:val="00CD4E6E"/>
    <w:rsid w:val="00CD53E0"/>
    <w:rsid w:val="00CD6345"/>
    <w:rsid w:val="00CD64F8"/>
    <w:rsid w:val="00CD67F2"/>
    <w:rsid w:val="00CD6871"/>
    <w:rsid w:val="00CE09EE"/>
    <w:rsid w:val="00CE15E6"/>
    <w:rsid w:val="00CE1FD3"/>
    <w:rsid w:val="00CE23A7"/>
    <w:rsid w:val="00CE2912"/>
    <w:rsid w:val="00CE2A7D"/>
    <w:rsid w:val="00CE2B64"/>
    <w:rsid w:val="00CE314D"/>
    <w:rsid w:val="00CE3A24"/>
    <w:rsid w:val="00CE3E26"/>
    <w:rsid w:val="00CE484C"/>
    <w:rsid w:val="00CE5300"/>
    <w:rsid w:val="00CE729A"/>
    <w:rsid w:val="00CE7978"/>
    <w:rsid w:val="00CE7E49"/>
    <w:rsid w:val="00CF03EE"/>
    <w:rsid w:val="00CF04FA"/>
    <w:rsid w:val="00CF083F"/>
    <w:rsid w:val="00CF1A9A"/>
    <w:rsid w:val="00CF1B02"/>
    <w:rsid w:val="00CF2169"/>
    <w:rsid w:val="00CF262F"/>
    <w:rsid w:val="00CF2DF7"/>
    <w:rsid w:val="00CF30A6"/>
    <w:rsid w:val="00CF38BA"/>
    <w:rsid w:val="00CF3A4C"/>
    <w:rsid w:val="00CF4123"/>
    <w:rsid w:val="00CF453A"/>
    <w:rsid w:val="00CF45F2"/>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3CC9"/>
    <w:rsid w:val="00D04928"/>
    <w:rsid w:val="00D049C0"/>
    <w:rsid w:val="00D04A60"/>
    <w:rsid w:val="00D04DB8"/>
    <w:rsid w:val="00D04F2E"/>
    <w:rsid w:val="00D052B3"/>
    <w:rsid w:val="00D05492"/>
    <w:rsid w:val="00D058C5"/>
    <w:rsid w:val="00D05AA5"/>
    <w:rsid w:val="00D06370"/>
    <w:rsid w:val="00D077A0"/>
    <w:rsid w:val="00D103B4"/>
    <w:rsid w:val="00D105DF"/>
    <w:rsid w:val="00D10835"/>
    <w:rsid w:val="00D10FB0"/>
    <w:rsid w:val="00D11793"/>
    <w:rsid w:val="00D11B9F"/>
    <w:rsid w:val="00D12151"/>
    <w:rsid w:val="00D122E8"/>
    <w:rsid w:val="00D124FC"/>
    <w:rsid w:val="00D12CDA"/>
    <w:rsid w:val="00D13141"/>
    <w:rsid w:val="00D131A9"/>
    <w:rsid w:val="00D13D63"/>
    <w:rsid w:val="00D14143"/>
    <w:rsid w:val="00D14A96"/>
    <w:rsid w:val="00D157C2"/>
    <w:rsid w:val="00D157C4"/>
    <w:rsid w:val="00D15F5E"/>
    <w:rsid w:val="00D161C4"/>
    <w:rsid w:val="00D162F0"/>
    <w:rsid w:val="00D16683"/>
    <w:rsid w:val="00D167AB"/>
    <w:rsid w:val="00D16EE3"/>
    <w:rsid w:val="00D17288"/>
    <w:rsid w:val="00D17D13"/>
    <w:rsid w:val="00D205EA"/>
    <w:rsid w:val="00D20B0D"/>
    <w:rsid w:val="00D20D45"/>
    <w:rsid w:val="00D20F1B"/>
    <w:rsid w:val="00D2173C"/>
    <w:rsid w:val="00D21DA4"/>
    <w:rsid w:val="00D22088"/>
    <w:rsid w:val="00D2268D"/>
    <w:rsid w:val="00D2288F"/>
    <w:rsid w:val="00D23068"/>
    <w:rsid w:val="00D23867"/>
    <w:rsid w:val="00D238FC"/>
    <w:rsid w:val="00D23B59"/>
    <w:rsid w:val="00D246B7"/>
    <w:rsid w:val="00D249AE"/>
    <w:rsid w:val="00D2520D"/>
    <w:rsid w:val="00D25F9A"/>
    <w:rsid w:val="00D26183"/>
    <w:rsid w:val="00D2667A"/>
    <w:rsid w:val="00D26B07"/>
    <w:rsid w:val="00D27047"/>
    <w:rsid w:val="00D271D6"/>
    <w:rsid w:val="00D273AD"/>
    <w:rsid w:val="00D27B14"/>
    <w:rsid w:val="00D30711"/>
    <w:rsid w:val="00D30F6A"/>
    <w:rsid w:val="00D31041"/>
    <w:rsid w:val="00D32349"/>
    <w:rsid w:val="00D3258F"/>
    <w:rsid w:val="00D33446"/>
    <w:rsid w:val="00D33A46"/>
    <w:rsid w:val="00D34BC3"/>
    <w:rsid w:val="00D351DB"/>
    <w:rsid w:val="00D3552D"/>
    <w:rsid w:val="00D35A6D"/>
    <w:rsid w:val="00D35C65"/>
    <w:rsid w:val="00D35DA8"/>
    <w:rsid w:val="00D366FF"/>
    <w:rsid w:val="00D3673D"/>
    <w:rsid w:val="00D36748"/>
    <w:rsid w:val="00D36840"/>
    <w:rsid w:val="00D36E13"/>
    <w:rsid w:val="00D37717"/>
    <w:rsid w:val="00D40175"/>
    <w:rsid w:val="00D40CB5"/>
    <w:rsid w:val="00D40D5F"/>
    <w:rsid w:val="00D4151A"/>
    <w:rsid w:val="00D42357"/>
    <w:rsid w:val="00D42612"/>
    <w:rsid w:val="00D42683"/>
    <w:rsid w:val="00D445EE"/>
    <w:rsid w:val="00D44E23"/>
    <w:rsid w:val="00D44ECA"/>
    <w:rsid w:val="00D4507D"/>
    <w:rsid w:val="00D460B4"/>
    <w:rsid w:val="00D4625A"/>
    <w:rsid w:val="00D462B5"/>
    <w:rsid w:val="00D463CE"/>
    <w:rsid w:val="00D465E3"/>
    <w:rsid w:val="00D467B3"/>
    <w:rsid w:val="00D470A5"/>
    <w:rsid w:val="00D4719B"/>
    <w:rsid w:val="00D4750E"/>
    <w:rsid w:val="00D502C5"/>
    <w:rsid w:val="00D50B14"/>
    <w:rsid w:val="00D50FE1"/>
    <w:rsid w:val="00D513AA"/>
    <w:rsid w:val="00D518E6"/>
    <w:rsid w:val="00D51A05"/>
    <w:rsid w:val="00D51B74"/>
    <w:rsid w:val="00D51D07"/>
    <w:rsid w:val="00D526A2"/>
    <w:rsid w:val="00D52D0E"/>
    <w:rsid w:val="00D537A2"/>
    <w:rsid w:val="00D53B75"/>
    <w:rsid w:val="00D540A4"/>
    <w:rsid w:val="00D5470A"/>
    <w:rsid w:val="00D548A0"/>
    <w:rsid w:val="00D55031"/>
    <w:rsid w:val="00D55500"/>
    <w:rsid w:val="00D5716C"/>
    <w:rsid w:val="00D57CA5"/>
    <w:rsid w:val="00D57E7A"/>
    <w:rsid w:val="00D60A6A"/>
    <w:rsid w:val="00D60D95"/>
    <w:rsid w:val="00D60EDE"/>
    <w:rsid w:val="00D6124D"/>
    <w:rsid w:val="00D61405"/>
    <w:rsid w:val="00D6150F"/>
    <w:rsid w:val="00D61E12"/>
    <w:rsid w:val="00D622E8"/>
    <w:rsid w:val="00D625DC"/>
    <w:rsid w:val="00D629CC"/>
    <w:rsid w:val="00D62C96"/>
    <w:rsid w:val="00D62E98"/>
    <w:rsid w:val="00D63430"/>
    <w:rsid w:val="00D63DC3"/>
    <w:rsid w:val="00D645DB"/>
    <w:rsid w:val="00D64F78"/>
    <w:rsid w:val="00D650F4"/>
    <w:rsid w:val="00D6567D"/>
    <w:rsid w:val="00D660DA"/>
    <w:rsid w:val="00D66714"/>
    <w:rsid w:val="00D66C2E"/>
    <w:rsid w:val="00D67052"/>
    <w:rsid w:val="00D67069"/>
    <w:rsid w:val="00D67375"/>
    <w:rsid w:val="00D67832"/>
    <w:rsid w:val="00D67C29"/>
    <w:rsid w:val="00D67C46"/>
    <w:rsid w:val="00D67F2C"/>
    <w:rsid w:val="00D70167"/>
    <w:rsid w:val="00D707CC"/>
    <w:rsid w:val="00D7094D"/>
    <w:rsid w:val="00D70AF0"/>
    <w:rsid w:val="00D71BBF"/>
    <w:rsid w:val="00D71C07"/>
    <w:rsid w:val="00D724FD"/>
    <w:rsid w:val="00D727A5"/>
    <w:rsid w:val="00D727D2"/>
    <w:rsid w:val="00D728DA"/>
    <w:rsid w:val="00D72B39"/>
    <w:rsid w:val="00D73D56"/>
    <w:rsid w:val="00D742FB"/>
    <w:rsid w:val="00D746C3"/>
    <w:rsid w:val="00D759E2"/>
    <w:rsid w:val="00D766A1"/>
    <w:rsid w:val="00D769E9"/>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7B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4414"/>
    <w:rsid w:val="00D956B6"/>
    <w:rsid w:val="00D96CF9"/>
    <w:rsid w:val="00D97061"/>
    <w:rsid w:val="00D9717F"/>
    <w:rsid w:val="00D97BBB"/>
    <w:rsid w:val="00DA03EB"/>
    <w:rsid w:val="00DA04A8"/>
    <w:rsid w:val="00DA0C99"/>
    <w:rsid w:val="00DA1783"/>
    <w:rsid w:val="00DA2028"/>
    <w:rsid w:val="00DA295A"/>
    <w:rsid w:val="00DA2DCD"/>
    <w:rsid w:val="00DA34A9"/>
    <w:rsid w:val="00DA39C1"/>
    <w:rsid w:val="00DA3BD0"/>
    <w:rsid w:val="00DA3D83"/>
    <w:rsid w:val="00DA4541"/>
    <w:rsid w:val="00DA4A7F"/>
    <w:rsid w:val="00DA56AD"/>
    <w:rsid w:val="00DA5A1A"/>
    <w:rsid w:val="00DA68A9"/>
    <w:rsid w:val="00DA6D69"/>
    <w:rsid w:val="00DA70E0"/>
    <w:rsid w:val="00DA71E3"/>
    <w:rsid w:val="00DA7916"/>
    <w:rsid w:val="00DA7955"/>
    <w:rsid w:val="00DB1309"/>
    <w:rsid w:val="00DB158F"/>
    <w:rsid w:val="00DB1A35"/>
    <w:rsid w:val="00DB1DAB"/>
    <w:rsid w:val="00DB282E"/>
    <w:rsid w:val="00DB283C"/>
    <w:rsid w:val="00DB2AF6"/>
    <w:rsid w:val="00DB30A0"/>
    <w:rsid w:val="00DB3165"/>
    <w:rsid w:val="00DB3315"/>
    <w:rsid w:val="00DB407B"/>
    <w:rsid w:val="00DB4C23"/>
    <w:rsid w:val="00DB4C7A"/>
    <w:rsid w:val="00DB4CB0"/>
    <w:rsid w:val="00DB5487"/>
    <w:rsid w:val="00DB5B23"/>
    <w:rsid w:val="00DB669A"/>
    <w:rsid w:val="00DB7184"/>
    <w:rsid w:val="00DB74FF"/>
    <w:rsid w:val="00DC082C"/>
    <w:rsid w:val="00DC0FD1"/>
    <w:rsid w:val="00DC1450"/>
    <w:rsid w:val="00DC18D5"/>
    <w:rsid w:val="00DC1CD9"/>
    <w:rsid w:val="00DC21F9"/>
    <w:rsid w:val="00DC3BF4"/>
    <w:rsid w:val="00DC3C27"/>
    <w:rsid w:val="00DC4692"/>
    <w:rsid w:val="00DC542C"/>
    <w:rsid w:val="00DC5CA1"/>
    <w:rsid w:val="00DC5F7B"/>
    <w:rsid w:val="00DC6235"/>
    <w:rsid w:val="00DC65D4"/>
    <w:rsid w:val="00DC6A89"/>
    <w:rsid w:val="00DD0544"/>
    <w:rsid w:val="00DD0B68"/>
    <w:rsid w:val="00DD0BD2"/>
    <w:rsid w:val="00DD0D27"/>
    <w:rsid w:val="00DD14BF"/>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DEA"/>
    <w:rsid w:val="00DE3F31"/>
    <w:rsid w:val="00DE4451"/>
    <w:rsid w:val="00DE4C3A"/>
    <w:rsid w:val="00DE4CF0"/>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5296"/>
    <w:rsid w:val="00DF55E5"/>
    <w:rsid w:val="00DF6108"/>
    <w:rsid w:val="00DF632A"/>
    <w:rsid w:val="00DF658B"/>
    <w:rsid w:val="00DF7373"/>
    <w:rsid w:val="00E013A4"/>
    <w:rsid w:val="00E02253"/>
    <w:rsid w:val="00E0301C"/>
    <w:rsid w:val="00E0322A"/>
    <w:rsid w:val="00E03C01"/>
    <w:rsid w:val="00E04080"/>
    <w:rsid w:val="00E04250"/>
    <w:rsid w:val="00E044BE"/>
    <w:rsid w:val="00E049AA"/>
    <w:rsid w:val="00E052D6"/>
    <w:rsid w:val="00E06F44"/>
    <w:rsid w:val="00E07715"/>
    <w:rsid w:val="00E07742"/>
    <w:rsid w:val="00E07950"/>
    <w:rsid w:val="00E12034"/>
    <w:rsid w:val="00E13CC7"/>
    <w:rsid w:val="00E146E7"/>
    <w:rsid w:val="00E14DDC"/>
    <w:rsid w:val="00E15194"/>
    <w:rsid w:val="00E1565E"/>
    <w:rsid w:val="00E16807"/>
    <w:rsid w:val="00E16ADA"/>
    <w:rsid w:val="00E16DB7"/>
    <w:rsid w:val="00E176BE"/>
    <w:rsid w:val="00E17923"/>
    <w:rsid w:val="00E20A4C"/>
    <w:rsid w:val="00E20E84"/>
    <w:rsid w:val="00E21052"/>
    <w:rsid w:val="00E21715"/>
    <w:rsid w:val="00E21A87"/>
    <w:rsid w:val="00E21BC4"/>
    <w:rsid w:val="00E21E69"/>
    <w:rsid w:val="00E22188"/>
    <w:rsid w:val="00E22619"/>
    <w:rsid w:val="00E229B3"/>
    <w:rsid w:val="00E233C9"/>
    <w:rsid w:val="00E233FC"/>
    <w:rsid w:val="00E236D4"/>
    <w:rsid w:val="00E23AA8"/>
    <w:rsid w:val="00E24842"/>
    <w:rsid w:val="00E24B42"/>
    <w:rsid w:val="00E24F61"/>
    <w:rsid w:val="00E251C7"/>
    <w:rsid w:val="00E2551A"/>
    <w:rsid w:val="00E257F8"/>
    <w:rsid w:val="00E25AC4"/>
    <w:rsid w:val="00E25CDD"/>
    <w:rsid w:val="00E25D6D"/>
    <w:rsid w:val="00E25DBA"/>
    <w:rsid w:val="00E25E05"/>
    <w:rsid w:val="00E25F35"/>
    <w:rsid w:val="00E266D2"/>
    <w:rsid w:val="00E2698B"/>
    <w:rsid w:val="00E26A7C"/>
    <w:rsid w:val="00E26C27"/>
    <w:rsid w:val="00E2743D"/>
    <w:rsid w:val="00E27D14"/>
    <w:rsid w:val="00E313E3"/>
    <w:rsid w:val="00E32821"/>
    <w:rsid w:val="00E33AB9"/>
    <w:rsid w:val="00E33CE6"/>
    <w:rsid w:val="00E341A2"/>
    <w:rsid w:val="00E344E1"/>
    <w:rsid w:val="00E349A7"/>
    <w:rsid w:val="00E35B8D"/>
    <w:rsid w:val="00E36017"/>
    <w:rsid w:val="00E363B0"/>
    <w:rsid w:val="00E36956"/>
    <w:rsid w:val="00E36F4B"/>
    <w:rsid w:val="00E371D6"/>
    <w:rsid w:val="00E372D9"/>
    <w:rsid w:val="00E3738E"/>
    <w:rsid w:val="00E3786C"/>
    <w:rsid w:val="00E37DFA"/>
    <w:rsid w:val="00E410E6"/>
    <w:rsid w:val="00E42228"/>
    <w:rsid w:val="00E4283B"/>
    <w:rsid w:val="00E43052"/>
    <w:rsid w:val="00E43471"/>
    <w:rsid w:val="00E4366E"/>
    <w:rsid w:val="00E44A95"/>
    <w:rsid w:val="00E44FA5"/>
    <w:rsid w:val="00E4564E"/>
    <w:rsid w:val="00E45D85"/>
    <w:rsid w:val="00E4607D"/>
    <w:rsid w:val="00E46499"/>
    <w:rsid w:val="00E472F1"/>
    <w:rsid w:val="00E47CFF"/>
    <w:rsid w:val="00E47DA8"/>
    <w:rsid w:val="00E47F3C"/>
    <w:rsid w:val="00E502D0"/>
    <w:rsid w:val="00E504CF"/>
    <w:rsid w:val="00E507B8"/>
    <w:rsid w:val="00E511DD"/>
    <w:rsid w:val="00E51325"/>
    <w:rsid w:val="00E518AD"/>
    <w:rsid w:val="00E51985"/>
    <w:rsid w:val="00E51BCC"/>
    <w:rsid w:val="00E5204C"/>
    <w:rsid w:val="00E5216A"/>
    <w:rsid w:val="00E52A1C"/>
    <w:rsid w:val="00E52CAC"/>
    <w:rsid w:val="00E52F36"/>
    <w:rsid w:val="00E535C4"/>
    <w:rsid w:val="00E536B1"/>
    <w:rsid w:val="00E53B05"/>
    <w:rsid w:val="00E540F3"/>
    <w:rsid w:val="00E542BD"/>
    <w:rsid w:val="00E54633"/>
    <w:rsid w:val="00E54E5C"/>
    <w:rsid w:val="00E55496"/>
    <w:rsid w:val="00E55FD1"/>
    <w:rsid w:val="00E5601C"/>
    <w:rsid w:val="00E56164"/>
    <w:rsid w:val="00E56187"/>
    <w:rsid w:val="00E561B8"/>
    <w:rsid w:val="00E561EE"/>
    <w:rsid w:val="00E56450"/>
    <w:rsid w:val="00E564CA"/>
    <w:rsid w:val="00E56791"/>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30CA"/>
    <w:rsid w:val="00E6363A"/>
    <w:rsid w:val="00E63A8B"/>
    <w:rsid w:val="00E63BAC"/>
    <w:rsid w:val="00E64359"/>
    <w:rsid w:val="00E6435C"/>
    <w:rsid w:val="00E64ADB"/>
    <w:rsid w:val="00E652C7"/>
    <w:rsid w:val="00E6590A"/>
    <w:rsid w:val="00E65F23"/>
    <w:rsid w:val="00E66197"/>
    <w:rsid w:val="00E66527"/>
    <w:rsid w:val="00E665CE"/>
    <w:rsid w:val="00E66D85"/>
    <w:rsid w:val="00E70642"/>
    <w:rsid w:val="00E706D9"/>
    <w:rsid w:val="00E71F28"/>
    <w:rsid w:val="00E71F91"/>
    <w:rsid w:val="00E72322"/>
    <w:rsid w:val="00E72324"/>
    <w:rsid w:val="00E724D9"/>
    <w:rsid w:val="00E726F3"/>
    <w:rsid w:val="00E7369B"/>
    <w:rsid w:val="00E736F0"/>
    <w:rsid w:val="00E73B60"/>
    <w:rsid w:val="00E73F14"/>
    <w:rsid w:val="00E73F8C"/>
    <w:rsid w:val="00E7448F"/>
    <w:rsid w:val="00E744D6"/>
    <w:rsid w:val="00E74919"/>
    <w:rsid w:val="00E7516C"/>
    <w:rsid w:val="00E75928"/>
    <w:rsid w:val="00E75B27"/>
    <w:rsid w:val="00E768B5"/>
    <w:rsid w:val="00E771A2"/>
    <w:rsid w:val="00E77EB2"/>
    <w:rsid w:val="00E801FD"/>
    <w:rsid w:val="00E8058A"/>
    <w:rsid w:val="00E806FB"/>
    <w:rsid w:val="00E81088"/>
    <w:rsid w:val="00E811FD"/>
    <w:rsid w:val="00E814D5"/>
    <w:rsid w:val="00E81CD3"/>
    <w:rsid w:val="00E81D65"/>
    <w:rsid w:val="00E8280A"/>
    <w:rsid w:val="00E82885"/>
    <w:rsid w:val="00E8309E"/>
    <w:rsid w:val="00E8442E"/>
    <w:rsid w:val="00E84453"/>
    <w:rsid w:val="00E84F15"/>
    <w:rsid w:val="00E85E17"/>
    <w:rsid w:val="00E864A0"/>
    <w:rsid w:val="00E90278"/>
    <w:rsid w:val="00E9047C"/>
    <w:rsid w:val="00E910A0"/>
    <w:rsid w:val="00E9116F"/>
    <w:rsid w:val="00E9155A"/>
    <w:rsid w:val="00E91582"/>
    <w:rsid w:val="00E91BAF"/>
    <w:rsid w:val="00E91C96"/>
    <w:rsid w:val="00E91E88"/>
    <w:rsid w:val="00E920D8"/>
    <w:rsid w:val="00E92188"/>
    <w:rsid w:val="00E927DF"/>
    <w:rsid w:val="00E934A4"/>
    <w:rsid w:val="00E93856"/>
    <w:rsid w:val="00E9395C"/>
    <w:rsid w:val="00E93C75"/>
    <w:rsid w:val="00E9427E"/>
    <w:rsid w:val="00E942A4"/>
    <w:rsid w:val="00E942B2"/>
    <w:rsid w:val="00E94C8B"/>
    <w:rsid w:val="00E95769"/>
    <w:rsid w:val="00E96C04"/>
    <w:rsid w:val="00E97118"/>
    <w:rsid w:val="00E97466"/>
    <w:rsid w:val="00E97EC2"/>
    <w:rsid w:val="00E97F55"/>
    <w:rsid w:val="00EA104B"/>
    <w:rsid w:val="00EA15EB"/>
    <w:rsid w:val="00EA18C7"/>
    <w:rsid w:val="00EA190A"/>
    <w:rsid w:val="00EA1AC9"/>
    <w:rsid w:val="00EA1B76"/>
    <w:rsid w:val="00EA1FF6"/>
    <w:rsid w:val="00EA2189"/>
    <w:rsid w:val="00EA2719"/>
    <w:rsid w:val="00EA277C"/>
    <w:rsid w:val="00EA2A9B"/>
    <w:rsid w:val="00EA355B"/>
    <w:rsid w:val="00EA3B8D"/>
    <w:rsid w:val="00EA4248"/>
    <w:rsid w:val="00EA488D"/>
    <w:rsid w:val="00EA50E6"/>
    <w:rsid w:val="00EA5235"/>
    <w:rsid w:val="00EA533C"/>
    <w:rsid w:val="00EA5D19"/>
    <w:rsid w:val="00EA6005"/>
    <w:rsid w:val="00EA63BC"/>
    <w:rsid w:val="00EA64D7"/>
    <w:rsid w:val="00EA6ACF"/>
    <w:rsid w:val="00EA6FF4"/>
    <w:rsid w:val="00EA741A"/>
    <w:rsid w:val="00EB093C"/>
    <w:rsid w:val="00EB135C"/>
    <w:rsid w:val="00EB1BD5"/>
    <w:rsid w:val="00EB2B9C"/>
    <w:rsid w:val="00EB2E17"/>
    <w:rsid w:val="00EB2E98"/>
    <w:rsid w:val="00EB3985"/>
    <w:rsid w:val="00EB4252"/>
    <w:rsid w:val="00EB4A40"/>
    <w:rsid w:val="00EB4D69"/>
    <w:rsid w:val="00EB50A6"/>
    <w:rsid w:val="00EB6DE0"/>
    <w:rsid w:val="00EB6E69"/>
    <w:rsid w:val="00EB702A"/>
    <w:rsid w:val="00EB75B1"/>
    <w:rsid w:val="00EC036E"/>
    <w:rsid w:val="00EC0561"/>
    <w:rsid w:val="00EC05D0"/>
    <w:rsid w:val="00EC06AB"/>
    <w:rsid w:val="00EC0DE6"/>
    <w:rsid w:val="00EC0EA0"/>
    <w:rsid w:val="00EC1A0E"/>
    <w:rsid w:val="00EC23B0"/>
    <w:rsid w:val="00EC27C9"/>
    <w:rsid w:val="00EC36E0"/>
    <w:rsid w:val="00EC3C6A"/>
    <w:rsid w:val="00EC4482"/>
    <w:rsid w:val="00EC462A"/>
    <w:rsid w:val="00EC47EE"/>
    <w:rsid w:val="00EC49E7"/>
    <w:rsid w:val="00EC4EF6"/>
    <w:rsid w:val="00EC5565"/>
    <w:rsid w:val="00EC5BB6"/>
    <w:rsid w:val="00EC5EE2"/>
    <w:rsid w:val="00EC6305"/>
    <w:rsid w:val="00EC6333"/>
    <w:rsid w:val="00EC66F6"/>
    <w:rsid w:val="00EC673A"/>
    <w:rsid w:val="00EC6AA0"/>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9B7"/>
    <w:rsid w:val="00ED4A2B"/>
    <w:rsid w:val="00ED4FB8"/>
    <w:rsid w:val="00ED526D"/>
    <w:rsid w:val="00ED5559"/>
    <w:rsid w:val="00ED6D00"/>
    <w:rsid w:val="00ED7DCA"/>
    <w:rsid w:val="00EE01E9"/>
    <w:rsid w:val="00EE0289"/>
    <w:rsid w:val="00EE1338"/>
    <w:rsid w:val="00EE2482"/>
    <w:rsid w:val="00EE25BD"/>
    <w:rsid w:val="00EE2F66"/>
    <w:rsid w:val="00EE3199"/>
    <w:rsid w:val="00EE32C0"/>
    <w:rsid w:val="00EE360A"/>
    <w:rsid w:val="00EE3649"/>
    <w:rsid w:val="00EE3ADF"/>
    <w:rsid w:val="00EE4EE7"/>
    <w:rsid w:val="00EE50ED"/>
    <w:rsid w:val="00EE6227"/>
    <w:rsid w:val="00EE65C9"/>
    <w:rsid w:val="00EE6D3A"/>
    <w:rsid w:val="00EE74FE"/>
    <w:rsid w:val="00EE7A94"/>
    <w:rsid w:val="00EE7BC4"/>
    <w:rsid w:val="00EF07E8"/>
    <w:rsid w:val="00EF0930"/>
    <w:rsid w:val="00EF188A"/>
    <w:rsid w:val="00EF1947"/>
    <w:rsid w:val="00EF1CE7"/>
    <w:rsid w:val="00EF27CB"/>
    <w:rsid w:val="00EF37DA"/>
    <w:rsid w:val="00EF3CFD"/>
    <w:rsid w:val="00EF4555"/>
    <w:rsid w:val="00EF4756"/>
    <w:rsid w:val="00EF566F"/>
    <w:rsid w:val="00EF5C74"/>
    <w:rsid w:val="00EF6C0D"/>
    <w:rsid w:val="00F00E2E"/>
    <w:rsid w:val="00F017E8"/>
    <w:rsid w:val="00F019E1"/>
    <w:rsid w:val="00F027E5"/>
    <w:rsid w:val="00F02A34"/>
    <w:rsid w:val="00F036D7"/>
    <w:rsid w:val="00F03C49"/>
    <w:rsid w:val="00F0524A"/>
    <w:rsid w:val="00F05565"/>
    <w:rsid w:val="00F05A2A"/>
    <w:rsid w:val="00F06BEC"/>
    <w:rsid w:val="00F072CC"/>
    <w:rsid w:val="00F076EF"/>
    <w:rsid w:val="00F100AC"/>
    <w:rsid w:val="00F11918"/>
    <w:rsid w:val="00F119DD"/>
    <w:rsid w:val="00F1253C"/>
    <w:rsid w:val="00F1259E"/>
    <w:rsid w:val="00F12607"/>
    <w:rsid w:val="00F12C75"/>
    <w:rsid w:val="00F12D23"/>
    <w:rsid w:val="00F13AEC"/>
    <w:rsid w:val="00F14863"/>
    <w:rsid w:val="00F14CFB"/>
    <w:rsid w:val="00F158DF"/>
    <w:rsid w:val="00F167A8"/>
    <w:rsid w:val="00F16DAA"/>
    <w:rsid w:val="00F17C5C"/>
    <w:rsid w:val="00F20192"/>
    <w:rsid w:val="00F208CA"/>
    <w:rsid w:val="00F20A4B"/>
    <w:rsid w:val="00F21225"/>
    <w:rsid w:val="00F212D6"/>
    <w:rsid w:val="00F21B87"/>
    <w:rsid w:val="00F2208E"/>
    <w:rsid w:val="00F2247D"/>
    <w:rsid w:val="00F225A8"/>
    <w:rsid w:val="00F23527"/>
    <w:rsid w:val="00F23852"/>
    <w:rsid w:val="00F2389B"/>
    <w:rsid w:val="00F23C55"/>
    <w:rsid w:val="00F23E19"/>
    <w:rsid w:val="00F23F73"/>
    <w:rsid w:val="00F241E6"/>
    <w:rsid w:val="00F2462E"/>
    <w:rsid w:val="00F249C3"/>
    <w:rsid w:val="00F24E37"/>
    <w:rsid w:val="00F24E72"/>
    <w:rsid w:val="00F25A03"/>
    <w:rsid w:val="00F25D9B"/>
    <w:rsid w:val="00F25E88"/>
    <w:rsid w:val="00F26074"/>
    <w:rsid w:val="00F2607C"/>
    <w:rsid w:val="00F26363"/>
    <w:rsid w:val="00F266E6"/>
    <w:rsid w:val="00F26BB6"/>
    <w:rsid w:val="00F26D98"/>
    <w:rsid w:val="00F27125"/>
    <w:rsid w:val="00F2731A"/>
    <w:rsid w:val="00F276C2"/>
    <w:rsid w:val="00F27860"/>
    <w:rsid w:val="00F301DD"/>
    <w:rsid w:val="00F30783"/>
    <w:rsid w:val="00F313E3"/>
    <w:rsid w:val="00F3150C"/>
    <w:rsid w:val="00F316AF"/>
    <w:rsid w:val="00F32465"/>
    <w:rsid w:val="00F32480"/>
    <w:rsid w:val="00F32A69"/>
    <w:rsid w:val="00F331C3"/>
    <w:rsid w:val="00F337F3"/>
    <w:rsid w:val="00F33821"/>
    <w:rsid w:val="00F33B24"/>
    <w:rsid w:val="00F35307"/>
    <w:rsid w:val="00F356B4"/>
    <w:rsid w:val="00F35BD9"/>
    <w:rsid w:val="00F3611E"/>
    <w:rsid w:val="00F36575"/>
    <w:rsid w:val="00F3676E"/>
    <w:rsid w:val="00F3708A"/>
    <w:rsid w:val="00F372E5"/>
    <w:rsid w:val="00F37FEE"/>
    <w:rsid w:val="00F4053A"/>
    <w:rsid w:val="00F408A1"/>
    <w:rsid w:val="00F4138C"/>
    <w:rsid w:val="00F4163D"/>
    <w:rsid w:val="00F418B1"/>
    <w:rsid w:val="00F4268C"/>
    <w:rsid w:val="00F42722"/>
    <w:rsid w:val="00F42C09"/>
    <w:rsid w:val="00F42DCD"/>
    <w:rsid w:val="00F43E52"/>
    <w:rsid w:val="00F441D1"/>
    <w:rsid w:val="00F444A8"/>
    <w:rsid w:val="00F44FC0"/>
    <w:rsid w:val="00F4600D"/>
    <w:rsid w:val="00F46580"/>
    <w:rsid w:val="00F46EF8"/>
    <w:rsid w:val="00F471C8"/>
    <w:rsid w:val="00F47F86"/>
    <w:rsid w:val="00F500EF"/>
    <w:rsid w:val="00F5038C"/>
    <w:rsid w:val="00F50A2C"/>
    <w:rsid w:val="00F50EBD"/>
    <w:rsid w:val="00F51016"/>
    <w:rsid w:val="00F510F4"/>
    <w:rsid w:val="00F5160F"/>
    <w:rsid w:val="00F51DBA"/>
    <w:rsid w:val="00F52551"/>
    <w:rsid w:val="00F52784"/>
    <w:rsid w:val="00F529D3"/>
    <w:rsid w:val="00F52AE1"/>
    <w:rsid w:val="00F532C6"/>
    <w:rsid w:val="00F53AC1"/>
    <w:rsid w:val="00F54415"/>
    <w:rsid w:val="00F54FD2"/>
    <w:rsid w:val="00F55232"/>
    <w:rsid w:val="00F5546F"/>
    <w:rsid w:val="00F55507"/>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460D"/>
    <w:rsid w:val="00F64759"/>
    <w:rsid w:val="00F650EE"/>
    <w:rsid w:val="00F6638D"/>
    <w:rsid w:val="00F66832"/>
    <w:rsid w:val="00F66E25"/>
    <w:rsid w:val="00F67130"/>
    <w:rsid w:val="00F67357"/>
    <w:rsid w:val="00F67671"/>
    <w:rsid w:val="00F71372"/>
    <w:rsid w:val="00F71BE5"/>
    <w:rsid w:val="00F71D2D"/>
    <w:rsid w:val="00F71E9C"/>
    <w:rsid w:val="00F71F82"/>
    <w:rsid w:val="00F72300"/>
    <w:rsid w:val="00F72426"/>
    <w:rsid w:val="00F72A6A"/>
    <w:rsid w:val="00F72EC8"/>
    <w:rsid w:val="00F73630"/>
    <w:rsid w:val="00F73645"/>
    <w:rsid w:val="00F736D5"/>
    <w:rsid w:val="00F73AF3"/>
    <w:rsid w:val="00F73B5C"/>
    <w:rsid w:val="00F73D70"/>
    <w:rsid w:val="00F745BB"/>
    <w:rsid w:val="00F746A5"/>
    <w:rsid w:val="00F746B7"/>
    <w:rsid w:val="00F74E9B"/>
    <w:rsid w:val="00F75549"/>
    <w:rsid w:val="00F75AD3"/>
    <w:rsid w:val="00F76C66"/>
    <w:rsid w:val="00F76E21"/>
    <w:rsid w:val="00F76F4E"/>
    <w:rsid w:val="00F771D0"/>
    <w:rsid w:val="00F7777C"/>
    <w:rsid w:val="00F77EFF"/>
    <w:rsid w:val="00F8030C"/>
    <w:rsid w:val="00F80338"/>
    <w:rsid w:val="00F80B34"/>
    <w:rsid w:val="00F80E17"/>
    <w:rsid w:val="00F810D7"/>
    <w:rsid w:val="00F81449"/>
    <w:rsid w:val="00F81ACB"/>
    <w:rsid w:val="00F81BB5"/>
    <w:rsid w:val="00F828C2"/>
    <w:rsid w:val="00F82ABE"/>
    <w:rsid w:val="00F831DD"/>
    <w:rsid w:val="00F8368E"/>
    <w:rsid w:val="00F83BA7"/>
    <w:rsid w:val="00F8419D"/>
    <w:rsid w:val="00F8435A"/>
    <w:rsid w:val="00F848F7"/>
    <w:rsid w:val="00F859D1"/>
    <w:rsid w:val="00F86233"/>
    <w:rsid w:val="00F86983"/>
    <w:rsid w:val="00F86C4E"/>
    <w:rsid w:val="00F87295"/>
    <w:rsid w:val="00F873E4"/>
    <w:rsid w:val="00F90263"/>
    <w:rsid w:val="00F906F2"/>
    <w:rsid w:val="00F91721"/>
    <w:rsid w:val="00F9257B"/>
    <w:rsid w:val="00F92BB9"/>
    <w:rsid w:val="00F936D2"/>
    <w:rsid w:val="00F93D06"/>
    <w:rsid w:val="00F9420E"/>
    <w:rsid w:val="00F94782"/>
    <w:rsid w:val="00F94D9E"/>
    <w:rsid w:val="00F95499"/>
    <w:rsid w:val="00F9584B"/>
    <w:rsid w:val="00F9589F"/>
    <w:rsid w:val="00F95A02"/>
    <w:rsid w:val="00F97123"/>
    <w:rsid w:val="00F9749E"/>
    <w:rsid w:val="00F97A75"/>
    <w:rsid w:val="00FA0582"/>
    <w:rsid w:val="00FA15D2"/>
    <w:rsid w:val="00FA1AF6"/>
    <w:rsid w:val="00FA1B83"/>
    <w:rsid w:val="00FA27F2"/>
    <w:rsid w:val="00FA33AB"/>
    <w:rsid w:val="00FA3D14"/>
    <w:rsid w:val="00FA3D8E"/>
    <w:rsid w:val="00FA41C9"/>
    <w:rsid w:val="00FA455B"/>
    <w:rsid w:val="00FA4B1E"/>
    <w:rsid w:val="00FA4B7D"/>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35"/>
    <w:rsid w:val="00FB288D"/>
    <w:rsid w:val="00FB29A9"/>
    <w:rsid w:val="00FB2FBD"/>
    <w:rsid w:val="00FB33BE"/>
    <w:rsid w:val="00FB34D9"/>
    <w:rsid w:val="00FB3E6C"/>
    <w:rsid w:val="00FB3FEE"/>
    <w:rsid w:val="00FB45BF"/>
    <w:rsid w:val="00FB4733"/>
    <w:rsid w:val="00FB5065"/>
    <w:rsid w:val="00FB5DA4"/>
    <w:rsid w:val="00FB62C8"/>
    <w:rsid w:val="00FB6D48"/>
    <w:rsid w:val="00FB70CC"/>
    <w:rsid w:val="00FB7318"/>
    <w:rsid w:val="00FB79A4"/>
    <w:rsid w:val="00FB7A72"/>
    <w:rsid w:val="00FC0273"/>
    <w:rsid w:val="00FC0852"/>
    <w:rsid w:val="00FC12F8"/>
    <w:rsid w:val="00FC38FF"/>
    <w:rsid w:val="00FC4418"/>
    <w:rsid w:val="00FC4670"/>
    <w:rsid w:val="00FC4A09"/>
    <w:rsid w:val="00FC4A19"/>
    <w:rsid w:val="00FC4B44"/>
    <w:rsid w:val="00FC4C60"/>
    <w:rsid w:val="00FC4E7F"/>
    <w:rsid w:val="00FC4F8B"/>
    <w:rsid w:val="00FC4FA1"/>
    <w:rsid w:val="00FC56F0"/>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DA"/>
    <w:rsid w:val="00FD3ED3"/>
    <w:rsid w:val="00FD41ED"/>
    <w:rsid w:val="00FD4453"/>
    <w:rsid w:val="00FD447C"/>
    <w:rsid w:val="00FD4E26"/>
    <w:rsid w:val="00FD4EFB"/>
    <w:rsid w:val="00FD50B0"/>
    <w:rsid w:val="00FD5888"/>
    <w:rsid w:val="00FD5B39"/>
    <w:rsid w:val="00FD5D1D"/>
    <w:rsid w:val="00FD5E06"/>
    <w:rsid w:val="00FD6129"/>
    <w:rsid w:val="00FD6B60"/>
    <w:rsid w:val="00FD73F2"/>
    <w:rsid w:val="00FD7BFB"/>
    <w:rsid w:val="00FE02F8"/>
    <w:rsid w:val="00FE0369"/>
    <w:rsid w:val="00FE07FB"/>
    <w:rsid w:val="00FE080D"/>
    <w:rsid w:val="00FE0FE0"/>
    <w:rsid w:val="00FE1194"/>
    <w:rsid w:val="00FE14D1"/>
    <w:rsid w:val="00FE1977"/>
    <w:rsid w:val="00FE22F8"/>
    <w:rsid w:val="00FE23CF"/>
    <w:rsid w:val="00FE2AB1"/>
    <w:rsid w:val="00FE2C99"/>
    <w:rsid w:val="00FE2D40"/>
    <w:rsid w:val="00FE2FE7"/>
    <w:rsid w:val="00FE3E55"/>
    <w:rsid w:val="00FE5BC2"/>
    <w:rsid w:val="00FE605D"/>
    <w:rsid w:val="00FE6646"/>
    <w:rsid w:val="00FE6981"/>
    <w:rsid w:val="00FE6C00"/>
    <w:rsid w:val="00FE72D5"/>
    <w:rsid w:val="00FF0177"/>
    <w:rsid w:val="00FF0456"/>
    <w:rsid w:val="00FF06AD"/>
    <w:rsid w:val="00FF096C"/>
    <w:rsid w:val="00FF0D96"/>
    <w:rsid w:val="00FF0DFE"/>
    <w:rsid w:val="00FF136D"/>
    <w:rsid w:val="00FF13B8"/>
    <w:rsid w:val="00FF2071"/>
    <w:rsid w:val="00FF2397"/>
    <w:rsid w:val="00FF25E1"/>
    <w:rsid w:val="00FF2888"/>
    <w:rsid w:val="00FF31EC"/>
    <w:rsid w:val="00FF4388"/>
    <w:rsid w:val="00FF44A7"/>
    <w:rsid w:val="00FF53E2"/>
    <w:rsid w:val="00FF5E59"/>
    <w:rsid w:val="00FF5F03"/>
    <w:rsid w:val="00FF6021"/>
    <w:rsid w:val="00FF680C"/>
    <w:rsid w:val="00FF6BFE"/>
    <w:rsid w:val="00FF6EDD"/>
    <w:rsid w:val="00FF6F0F"/>
    <w:rsid w:val="00FF70C5"/>
    <w:rsid w:val="00FF7D41"/>
    <w:rsid w:val="00FF7D77"/>
    <w:rsid w:val="029991F3"/>
    <w:rsid w:val="0375A807"/>
    <w:rsid w:val="06C40ECF"/>
    <w:rsid w:val="08BE4D95"/>
    <w:rsid w:val="093CDF1A"/>
    <w:rsid w:val="09EBFCFB"/>
    <w:rsid w:val="0D2E3E63"/>
    <w:rsid w:val="0E58BFBA"/>
    <w:rsid w:val="11ED14FA"/>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D5CA3A"/>
    <w:rsid w:val="51AF3960"/>
    <w:rsid w:val="5242A9AE"/>
    <w:rsid w:val="5297B405"/>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B4FF26D3-4FA4-48EA-BC1A-FC10F07E1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列表段落,¥ê¥¹¥È¶ÎÂä,¥¡¡¡¡ì¬º¥¹¥È¶ÎÂä,ÁÐ³ö¶ÎÂä,列表段落1,—ño’i—Ž,1st level - Bullet List Paragraph,Lettre d'introduction,Paragrafo elenco,Normal bullet 2,Bullet list,목록단락,リ"/>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aliases w:val="TableGrid,网格型"/>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534D15"/>
    <w:pPr>
      <w:numPr>
        <w:numId w:val="6"/>
      </w:numPr>
      <w:spacing w:before="240" w:after="240" w:line="276" w:lineRule="auto"/>
      <w:jc w:val="both"/>
    </w:pPr>
    <w:rPr>
      <w:b/>
    </w:rPr>
  </w:style>
  <w:style w:type="paragraph" w:customStyle="1" w:styleId="Proposal">
    <w:name w:val="Proposal"/>
    <w:basedOn w:val="ListParagraph"/>
    <w:link w:val="ProposalChar"/>
    <w:autoRedefine/>
    <w:qFormat/>
    <w:rsid w:val="007912FE"/>
    <w:pPr>
      <w:spacing w:before="240" w:after="240" w:line="276" w:lineRule="auto"/>
      <w:ind w:left="360" w:hanging="360"/>
      <w:jc w:val="both"/>
    </w:pPr>
    <w:rPr>
      <w:b/>
    </w:rPr>
  </w:style>
  <w:style w:type="character" w:customStyle="1" w:styleId="ObservationChar">
    <w:name w:val="Observation Char"/>
    <w:basedOn w:val="B-BodyChar"/>
    <w:link w:val="Observation"/>
    <w:rsid w:val="00534D15"/>
    <w:rPr>
      <w:rFonts w:ascii="Times New Roman" w:eastAsia="Times New Roman" w:hAnsi="Times New Roman"/>
      <w:b/>
      <w:sz w:val="22"/>
      <w:lang w:val="en-GB"/>
    </w:rPr>
  </w:style>
  <w:style w:type="paragraph" w:styleId="TOC1">
    <w:name w:val="toc 1"/>
    <w:basedOn w:val="Normal"/>
    <w:next w:val="Normal"/>
    <w:autoRedefine/>
    <w:uiPriority w:val="39"/>
    <w:unhideWhenUsed/>
    <w:rsid w:val="00124F40"/>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ê¥¹¥È¶ÎÂä Char,¥¡¡¡¡ì¬º¥¹¥È¶ÎÂä Char,ÁÐ³ö¶ÎÂä Char,列表段落1 Char,—ño’i—Ž Char,Paragrafo elenco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912F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qFormat/>
    <w:rsid w:val="004D238B"/>
    <w:pPr>
      <w:spacing w:after="120"/>
    </w:pPr>
    <w:rPr>
      <w:rFonts w:ascii="Arial" w:eastAsia="Times New Roman" w:hAnsi="Arial"/>
      <w:lang w:val="en-GB"/>
    </w:rPr>
  </w:style>
  <w:style w:type="character" w:customStyle="1" w:styleId="CRCoverPageZchn">
    <w:name w:val="CR Cover Page Zchn"/>
    <w:link w:val="CRCoverPage"/>
    <w:qFormat/>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4476648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6C73B0FF-A806-42EC-9DA6-699BD10E2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682</TotalTime>
  <Pages>1</Pages>
  <Words>1962</Words>
  <Characters>11187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QC (Umesh)</cp:lastModifiedBy>
  <cp:revision>359</cp:revision>
  <cp:lastPrinted>2017-09-12T20:53:00Z</cp:lastPrinted>
  <dcterms:created xsi:type="dcterms:W3CDTF">2024-10-04T00:31:00Z</dcterms:created>
  <dcterms:modified xsi:type="dcterms:W3CDTF">2025-05-09T00:39:00Z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